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A3" w:rsidRDefault="001F02A3" w:rsidP="00203F63">
      <w:pPr>
        <w:pStyle w:val="ListParagraph"/>
        <w:spacing w:before="120"/>
        <w:jc w:val="center"/>
        <w:rPr>
          <w:rFonts w:ascii="Palatino Linotype" w:hAnsi="Palatino Linotype" w:cs="Arial"/>
          <w:b/>
          <w:sz w:val="36"/>
          <w:szCs w:val="36"/>
        </w:rPr>
      </w:pPr>
      <w:r>
        <w:rPr>
          <w:rFonts w:ascii="Palatino Linotype" w:hAnsi="Palatino Linotype" w:cs="Arial"/>
          <w:b/>
          <w:noProof/>
          <w:sz w:val="36"/>
          <w:szCs w:val="36"/>
          <w:lang w:eastAsia="en-GB"/>
        </w:rPr>
        <w:drawing>
          <wp:anchor distT="0" distB="0" distL="114300" distR="114300" simplePos="0" relativeHeight="251658240" behindDoc="0" locked="0" layoutInCell="1" allowOverlap="1">
            <wp:simplePos x="0" y="0"/>
            <wp:positionH relativeFrom="column">
              <wp:posOffset>2470150</wp:posOffset>
            </wp:positionH>
            <wp:positionV relativeFrom="paragraph">
              <wp:posOffset>-540830</wp:posOffset>
            </wp:positionV>
            <wp:extent cx="1251585" cy="1251585"/>
            <wp:effectExtent l="0" t="0" r="5715" b="5715"/>
            <wp:wrapNone/>
            <wp:docPr id="2" name="Picture 2" descr="bar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1251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2A3" w:rsidRDefault="001F02A3" w:rsidP="00203F63">
      <w:pPr>
        <w:pStyle w:val="ListParagraph"/>
        <w:spacing w:before="120"/>
        <w:jc w:val="center"/>
        <w:rPr>
          <w:rFonts w:ascii="Palatino Linotype" w:hAnsi="Palatino Linotype" w:cs="Arial"/>
          <w:b/>
          <w:sz w:val="36"/>
          <w:szCs w:val="36"/>
        </w:rPr>
      </w:pPr>
    </w:p>
    <w:p w:rsidR="001F02A3" w:rsidRDefault="001F02A3" w:rsidP="00203F63">
      <w:pPr>
        <w:pStyle w:val="ListParagraph"/>
        <w:spacing w:before="120"/>
        <w:jc w:val="center"/>
        <w:rPr>
          <w:rFonts w:ascii="Palatino Linotype" w:hAnsi="Palatino Linotype" w:cs="Arial"/>
          <w:b/>
          <w:sz w:val="36"/>
          <w:szCs w:val="36"/>
        </w:rPr>
      </w:pPr>
    </w:p>
    <w:p w:rsidR="00A1107D" w:rsidRPr="001F02A3" w:rsidRDefault="00347C2A" w:rsidP="00203F63">
      <w:pPr>
        <w:pStyle w:val="ListParagraph"/>
        <w:spacing w:before="120"/>
        <w:jc w:val="center"/>
        <w:rPr>
          <w:rFonts w:ascii="Palatino Linotype" w:hAnsi="Palatino Linotype" w:cs="Arial"/>
          <w:b/>
          <w:sz w:val="36"/>
          <w:szCs w:val="36"/>
        </w:rPr>
      </w:pPr>
      <w:r w:rsidRPr="001F02A3">
        <w:rPr>
          <w:rFonts w:ascii="Palatino Linotype" w:hAnsi="Palatino Linotype" w:cs="Arial"/>
          <w:b/>
          <w:sz w:val="36"/>
          <w:szCs w:val="36"/>
        </w:rPr>
        <w:t>Russian</w:t>
      </w:r>
      <w:r w:rsidR="00A1107D" w:rsidRPr="001F02A3">
        <w:rPr>
          <w:rFonts w:ascii="Palatino Linotype" w:hAnsi="Palatino Linotype" w:cs="Arial"/>
          <w:b/>
          <w:sz w:val="36"/>
          <w:szCs w:val="36"/>
        </w:rPr>
        <w:t xml:space="preserve"> Law Week in </w:t>
      </w:r>
      <w:r w:rsidRPr="001F02A3">
        <w:rPr>
          <w:rFonts w:ascii="Palatino Linotype" w:hAnsi="Palatino Linotype" w:cs="Arial"/>
          <w:b/>
          <w:sz w:val="36"/>
          <w:szCs w:val="36"/>
        </w:rPr>
        <w:t>London 2016</w:t>
      </w:r>
    </w:p>
    <w:p w:rsidR="00612D40" w:rsidRPr="001F02A3" w:rsidRDefault="00A1107D" w:rsidP="00203F63">
      <w:pPr>
        <w:pStyle w:val="ListParagraph"/>
        <w:spacing w:before="120"/>
        <w:jc w:val="center"/>
        <w:rPr>
          <w:rFonts w:ascii="Palatino Linotype" w:hAnsi="Palatino Linotype" w:cs="Arial"/>
          <w:b/>
          <w:sz w:val="36"/>
          <w:szCs w:val="36"/>
        </w:rPr>
      </w:pPr>
      <w:r w:rsidRPr="001F02A3">
        <w:rPr>
          <w:rFonts w:ascii="Palatino Linotype" w:hAnsi="Palatino Linotype" w:cs="Arial"/>
          <w:b/>
          <w:sz w:val="36"/>
          <w:szCs w:val="36"/>
        </w:rPr>
        <w:t>A</w:t>
      </w:r>
      <w:r w:rsidR="00612D40" w:rsidRPr="001F02A3">
        <w:rPr>
          <w:rFonts w:ascii="Palatino Linotype" w:hAnsi="Palatino Linotype" w:cs="Arial"/>
          <w:b/>
          <w:sz w:val="36"/>
          <w:szCs w:val="36"/>
        </w:rPr>
        <w:t>pplication form</w:t>
      </w:r>
    </w:p>
    <w:p w:rsidR="006B5972" w:rsidRPr="001F02A3" w:rsidRDefault="006B5972" w:rsidP="00612D40">
      <w:pPr>
        <w:pStyle w:val="ListParagraph"/>
        <w:spacing w:before="120"/>
        <w:rPr>
          <w:rFonts w:ascii="Palatino Linotype" w:hAnsi="Palatino Linotype" w:cs="Arial"/>
          <w:b/>
          <w:color w:val="000000" w:themeColor="text1"/>
          <w:szCs w:val="22"/>
        </w:rPr>
      </w:pPr>
    </w:p>
    <w:p w:rsidR="008B2C51" w:rsidRPr="001F02A3" w:rsidRDefault="008B2C51" w:rsidP="00612D40">
      <w:pPr>
        <w:pStyle w:val="ListParagraph"/>
        <w:spacing w:before="120"/>
        <w:rPr>
          <w:rFonts w:ascii="Palatino Linotype" w:hAnsi="Palatino Linotype" w:cs="Arial"/>
          <w:b/>
          <w:color w:val="000000" w:themeColor="text1"/>
          <w:szCs w:val="22"/>
        </w:rPr>
      </w:pPr>
    </w:p>
    <w:p w:rsidR="006B5972" w:rsidRPr="001F02A3" w:rsidRDefault="00853259" w:rsidP="008B2C51">
      <w:pPr>
        <w:pStyle w:val="ListParagraph"/>
        <w:numPr>
          <w:ilvl w:val="0"/>
          <w:numId w:val="15"/>
        </w:numPr>
        <w:autoSpaceDE w:val="0"/>
        <w:autoSpaceDN w:val="0"/>
        <w:spacing w:line="276" w:lineRule="auto"/>
        <w:rPr>
          <w:rFonts w:ascii="Palatino Linotype" w:hAnsi="Palatino Linotype" w:cs="Tahoma"/>
          <w:b/>
          <w:sz w:val="26"/>
          <w:szCs w:val="26"/>
        </w:rPr>
      </w:pPr>
      <w:r w:rsidRPr="001F02A3">
        <w:rPr>
          <w:rFonts w:ascii="Palatino Linotype" w:hAnsi="Palatino Linotype" w:cs="Tahoma"/>
          <w:b/>
          <w:sz w:val="26"/>
          <w:szCs w:val="26"/>
        </w:rPr>
        <w:t xml:space="preserve">General </w:t>
      </w:r>
    </w:p>
    <w:p w:rsidR="000548D8" w:rsidRPr="001F02A3" w:rsidRDefault="000548D8" w:rsidP="000548D8">
      <w:pPr>
        <w:pStyle w:val="ListParagraph"/>
        <w:spacing w:line="276" w:lineRule="auto"/>
        <w:jc w:val="both"/>
        <w:rPr>
          <w:rFonts w:ascii="Palatino Linotype" w:hAnsi="Palatino Linotype" w:cs="Tahoma"/>
        </w:rPr>
      </w:pPr>
    </w:p>
    <w:p w:rsidR="008D1A2F" w:rsidRPr="001F02A3" w:rsidRDefault="00DD3B2C" w:rsidP="008B2C51">
      <w:pPr>
        <w:pStyle w:val="ListParagraph"/>
        <w:autoSpaceDE w:val="0"/>
        <w:autoSpaceDN w:val="0"/>
        <w:spacing w:line="276" w:lineRule="auto"/>
        <w:jc w:val="both"/>
        <w:rPr>
          <w:rFonts w:ascii="Palatino Linotype" w:hAnsi="Palatino Linotype" w:cs="Tahoma"/>
        </w:rPr>
      </w:pPr>
      <w:r w:rsidRPr="001F02A3">
        <w:rPr>
          <w:rFonts w:ascii="Palatino Linotype" w:hAnsi="Palatino Linotype" w:cs="Tahoma"/>
        </w:rPr>
        <w:t xml:space="preserve">The Bar Council and the </w:t>
      </w:r>
      <w:r w:rsidR="00347C2A" w:rsidRPr="001F02A3">
        <w:rPr>
          <w:rFonts w:ascii="Palatino Linotype" w:hAnsi="Palatino Linotype" w:cs="Tahoma"/>
        </w:rPr>
        <w:t xml:space="preserve">Law Society of England and Wales, in partnership with the Federal Chamber of Lawyers of the Russian Federation, the Moscow Chamber of Advocates, the St Petersburg Chamber of Advocates, the British Russian Law Association, and the Anglo-Russian Law Association are organising the fourth Russian Law Week conference in London from </w:t>
      </w:r>
      <w:r w:rsidR="00347C2A" w:rsidRPr="001F02A3">
        <w:rPr>
          <w:rFonts w:ascii="Palatino Linotype" w:hAnsi="Palatino Linotype" w:cs="Tahoma"/>
          <w:b/>
        </w:rPr>
        <w:t>14 to 16 November 2016.</w:t>
      </w:r>
    </w:p>
    <w:p w:rsidR="00347C2A" w:rsidRPr="001F02A3" w:rsidRDefault="00347C2A" w:rsidP="008B2C51">
      <w:pPr>
        <w:pStyle w:val="ListParagraph"/>
        <w:autoSpaceDE w:val="0"/>
        <w:autoSpaceDN w:val="0"/>
        <w:spacing w:line="276" w:lineRule="auto"/>
        <w:jc w:val="both"/>
        <w:rPr>
          <w:rFonts w:ascii="Palatino Linotype" w:hAnsi="Palatino Linotype" w:cs="Tahoma"/>
          <w:szCs w:val="22"/>
        </w:rPr>
      </w:pPr>
    </w:p>
    <w:p w:rsidR="00DF39A9" w:rsidRPr="001F02A3" w:rsidRDefault="005D38D6" w:rsidP="001F02A3">
      <w:pPr>
        <w:pStyle w:val="ListParagraph"/>
        <w:autoSpaceDE w:val="0"/>
        <w:autoSpaceDN w:val="0"/>
        <w:spacing w:line="276" w:lineRule="auto"/>
        <w:jc w:val="both"/>
        <w:rPr>
          <w:rFonts w:ascii="Palatino Linotype" w:hAnsi="Palatino Linotype" w:cs="Tahoma"/>
          <w:szCs w:val="22"/>
        </w:rPr>
      </w:pPr>
      <w:r w:rsidRPr="001F02A3">
        <w:rPr>
          <w:rFonts w:ascii="Palatino Linotype" w:hAnsi="Palatino Linotype" w:cs="Tahoma"/>
          <w:szCs w:val="22"/>
        </w:rPr>
        <w:t xml:space="preserve">Russian Law Week alternates year on year with its twin event, English Law Week in Moscow. The </w:t>
      </w:r>
      <w:r w:rsidR="00DF39A9" w:rsidRPr="001F02A3">
        <w:rPr>
          <w:rFonts w:ascii="Palatino Linotype" w:hAnsi="Palatino Linotype" w:cs="Tahoma"/>
          <w:szCs w:val="22"/>
        </w:rPr>
        <w:t xml:space="preserve">programme </w:t>
      </w:r>
      <w:r w:rsidR="00A31187" w:rsidRPr="001F02A3">
        <w:rPr>
          <w:rFonts w:ascii="Palatino Linotype" w:hAnsi="Palatino Linotype" w:cs="Tahoma"/>
          <w:szCs w:val="22"/>
        </w:rPr>
        <w:t>in London</w:t>
      </w:r>
      <w:r w:rsidR="00DF39A9" w:rsidRPr="001F02A3">
        <w:rPr>
          <w:rFonts w:ascii="Palatino Linotype" w:hAnsi="Palatino Linotype" w:cs="Tahoma"/>
          <w:szCs w:val="22"/>
        </w:rPr>
        <w:t xml:space="preserve"> </w:t>
      </w:r>
      <w:r w:rsidR="001F02A3" w:rsidRPr="001F02A3">
        <w:rPr>
          <w:rFonts w:ascii="Palatino Linotype" w:hAnsi="Palatino Linotype" w:cs="Tahoma"/>
          <w:szCs w:val="22"/>
        </w:rPr>
        <w:t xml:space="preserve">(please see below) </w:t>
      </w:r>
      <w:r w:rsidR="00DF39A9" w:rsidRPr="001F02A3">
        <w:rPr>
          <w:rFonts w:ascii="Palatino Linotype" w:hAnsi="Palatino Linotype" w:cs="Tahoma"/>
          <w:szCs w:val="22"/>
        </w:rPr>
        <w:t>will include updates on topical area</w:t>
      </w:r>
      <w:r w:rsidRPr="001F02A3">
        <w:rPr>
          <w:rFonts w:ascii="Palatino Linotype" w:hAnsi="Palatino Linotype" w:cs="Tahoma"/>
          <w:szCs w:val="22"/>
        </w:rPr>
        <w:t>s of Russian law.</w:t>
      </w:r>
      <w:r w:rsidR="00A31187" w:rsidRPr="001F02A3">
        <w:rPr>
          <w:rFonts w:ascii="Palatino Linotype" w:hAnsi="Palatino Linotype" w:cs="Tahoma"/>
          <w:szCs w:val="22"/>
        </w:rPr>
        <w:t xml:space="preserve"> Accordingly</w:t>
      </w:r>
      <w:r w:rsidRPr="001F02A3">
        <w:rPr>
          <w:rFonts w:ascii="Palatino Linotype" w:hAnsi="Palatino Linotype" w:cs="Tahoma"/>
          <w:szCs w:val="22"/>
        </w:rPr>
        <w:t>, the majority of the panel and case study discussions will be delivered by high-profile Russian lawyers</w:t>
      </w:r>
      <w:r w:rsidR="001F02A3">
        <w:rPr>
          <w:rFonts w:ascii="Palatino Linotype" w:hAnsi="Palatino Linotype" w:cs="Tahoma"/>
          <w:szCs w:val="22"/>
        </w:rPr>
        <w:t xml:space="preserve"> and t</w:t>
      </w:r>
      <w:r w:rsidR="00A31187" w:rsidRPr="001F02A3">
        <w:rPr>
          <w:rFonts w:ascii="Palatino Linotype" w:hAnsi="Palatino Linotype" w:cs="Tahoma"/>
          <w:szCs w:val="22"/>
        </w:rPr>
        <w:t>here will</w:t>
      </w:r>
      <w:r w:rsidR="001F02A3">
        <w:rPr>
          <w:rFonts w:ascii="Palatino Linotype" w:hAnsi="Palatino Linotype" w:cs="Tahoma"/>
          <w:szCs w:val="22"/>
        </w:rPr>
        <w:t xml:space="preserve"> only</w:t>
      </w:r>
      <w:r w:rsidR="00A31187" w:rsidRPr="001F02A3">
        <w:rPr>
          <w:rFonts w:ascii="Palatino Linotype" w:hAnsi="Palatino Linotype" w:cs="Tahoma"/>
          <w:szCs w:val="22"/>
        </w:rPr>
        <w:t xml:space="preserve"> be a limited number of speaking slots for UK speakers</w:t>
      </w:r>
      <w:r w:rsidR="001F02A3">
        <w:rPr>
          <w:rFonts w:ascii="Palatino Linotype" w:hAnsi="Palatino Linotype" w:cs="Tahoma"/>
          <w:szCs w:val="22"/>
        </w:rPr>
        <w:t>. However, the Programme Committee for Russian Law Week feel that</w:t>
      </w:r>
      <w:r w:rsidR="00A31187" w:rsidRPr="001F02A3">
        <w:rPr>
          <w:rFonts w:ascii="Palatino Linotype" w:hAnsi="Palatino Linotype" w:cs="Tahoma"/>
          <w:szCs w:val="22"/>
        </w:rPr>
        <w:t xml:space="preserve"> </w:t>
      </w:r>
      <w:r w:rsidR="001F02A3">
        <w:rPr>
          <w:rFonts w:ascii="Palatino Linotype" w:hAnsi="Palatino Linotype" w:cs="Tahoma"/>
          <w:szCs w:val="22"/>
        </w:rPr>
        <w:t xml:space="preserve">the </w:t>
      </w:r>
      <w:r w:rsidR="00A31187" w:rsidRPr="001F02A3">
        <w:rPr>
          <w:rFonts w:ascii="Palatino Linotype" w:hAnsi="Palatino Linotype" w:cs="Tahoma"/>
          <w:szCs w:val="22"/>
        </w:rPr>
        <w:t>Bar, in particular, could add value</w:t>
      </w:r>
      <w:r w:rsidR="001F02A3">
        <w:rPr>
          <w:rFonts w:ascii="Palatino Linotype" w:hAnsi="Palatino Linotype" w:cs="Tahoma"/>
          <w:szCs w:val="22"/>
        </w:rPr>
        <w:t xml:space="preserve"> to session 4, 5 and 6</w:t>
      </w:r>
      <w:r w:rsidR="00A31187" w:rsidRPr="001F02A3">
        <w:rPr>
          <w:rFonts w:ascii="Palatino Linotype" w:hAnsi="Palatino Linotype" w:cs="Tahoma"/>
          <w:szCs w:val="22"/>
        </w:rPr>
        <w:t xml:space="preserve">. </w:t>
      </w:r>
    </w:p>
    <w:p w:rsidR="00A31187" w:rsidRPr="001F02A3" w:rsidRDefault="00A31187" w:rsidP="008B2C51">
      <w:pPr>
        <w:pStyle w:val="ListParagraph"/>
        <w:autoSpaceDE w:val="0"/>
        <w:autoSpaceDN w:val="0"/>
        <w:spacing w:line="276" w:lineRule="auto"/>
        <w:jc w:val="both"/>
        <w:rPr>
          <w:rFonts w:ascii="Palatino Linotype" w:hAnsi="Palatino Linotype" w:cs="Tahoma"/>
          <w:szCs w:val="22"/>
        </w:rPr>
      </w:pPr>
    </w:p>
    <w:p w:rsidR="006B5972" w:rsidRPr="001F02A3" w:rsidRDefault="006B5972" w:rsidP="008B2C51">
      <w:pPr>
        <w:pStyle w:val="ListParagraph"/>
        <w:autoSpaceDE w:val="0"/>
        <w:autoSpaceDN w:val="0"/>
        <w:spacing w:line="276" w:lineRule="auto"/>
        <w:jc w:val="both"/>
        <w:rPr>
          <w:rFonts w:ascii="Palatino Linotype" w:hAnsi="Palatino Linotype" w:cs="Tahoma"/>
          <w:szCs w:val="22"/>
        </w:rPr>
      </w:pPr>
      <w:r w:rsidRPr="001F02A3">
        <w:rPr>
          <w:rFonts w:ascii="Palatino Linotype" w:hAnsi="Palatino Linotype" w:cs="Tahoma"/>
          <w:szCs w:val="22"/>
        </w:rPr>
        <w:t>If you are interested in spea</w:t>
      </w:r>
      <w:r w:rsidR="000749D0" w:rsidRPr="001F02A3">
        <w:rPr>
          <w:rFonts w:ascii="Palatino Linotype" w:hAnsi="Palatino Linotype" w:cs="Tahoma"/>
          <w:szCs w:val="22"/>
        </w:rPr>
        <w:t>k</w:t>
      </w:r>
      <w:r w:rsidRPr="001F02A3">
        <w:rPr>
          <w:rFonts w:ascii="Palatino Linotype" w:hAnsi="Palatino Linotype" w:cs="Tahoma"/>
          <w:szCs w:val="22"/>
        </w:rPr>
        <w:t>ing at this event, please read the background information below and complete this application fo</w:t>
      </w:r>
      <w:r w:rsidR="000749D0" w:rsidRPr="001F02A3">
        <w:rPr>
          <w:rFonts w:ascii="Palatino Linotype" w:hAnsi="Palatino Linotype" w:cs="Tahoma"/>
          <w:szCs w:val="22"/>
        </w:rPr>
        <w:t>r</w:t>
      </w:r>
      <w:r w:rsidRPr="001F02A3">
        <w:rPr>
          <w:rFonts w:ascii="Palatino Linotype" w:hAnsi="Palatino Linotype" w:cs="Tahoma"/>
          <w:szCs w:val="22"/>
        </w:rPr>
        <w:t>m electronically and</w:t>
      </w:r>
      <w:r w:rsidR="00527D57" w:rsidRPr="001F02A3">
        <w:rPr>
          <w:rFonts w:ascii="Palatino Linotype" w:hAnsi="Palatino Linotype" w:cs="Tahoma"/>
          <w:szCs w:val="22"/>
        </w:rPr>
        <w:t xml:space="preserve"> return it along with your CV to </w:t>
      </w:r>
      <w:r w:rsidR="00347C2A" w:rsidRPr="001F02A3">
        <w:rPr>
          <w:rFonts w:ascii="Palatino Linotype" w:hAnsi="Palatino Linotype" w:cs="Tahoma"/>
          <w:szCs w:val="22"/>
        </w:rPr>
        <w:t>Petra Majzlikova</w:t>
      </w:r>
      <w:r w:rsidR="00A1107D" w:rsidRPr="001F02A3">
        <w:rPr>
          <w:rFonts w:ascii="Palatino Linotype" w:hAnsi="Palatino Linotype" w:cs="Tahoma"/>
          <w:szCs w:val="22"/>
        </w:rPr>
        <w:t xml:space="preserve"> at </w:t>
      </w:r>
      <w:hyperlink r:id="rId12" w:history="1">
        <w:r w:rsidR="00347C2A" w:rsidRPr="001F02A3">
          <w:rPr>
            <w:rStyle w:val="Hyperlink"/>
            <w:rFonts w:ascii="Palatino Linotype" w:hAnsi="Palatino Linotype" w:cs="Tahoma"/>
            <w:szCs w:val="22"/>
          </w:rPr>
          <w:t>PMajzlikova@BarCouncil.org.uk</w:t>
        </w:r>
      </w:hyperlink>
      <w:r w:rsidR="00347C2A" w:rsidRPr="001F02A3">
        <w:rPr>
          <w:rFonts w:ascii="Palatino Linotype" w:hAnsi="Palatino Linotype" w:cs="Tahoma"/>
          <w:szCs w:val="22"/>
        </w:rPr>
        <w:t xml:space="preserve"> </w:t>
      </w:r>
      <w:r w:rsidR="00527D57" w:rsidRPr="001F02A3">
        <w:rPr>
          <w:rFonts w:ascii="Palatino Linotype" w:hAnsi="Palatino Linotype" w:cs="Tahoma"/>
          <w:szCs w:val="22"/>
        </w:rPr>
        <w:t>by</w:t>
      </w:r>
      <w:r w:rsidRPr="001F02A3">
        <w:rPr>
          <w:rFonts w:ascii="Palatino Linotype" w:hAnsi="Palatino Linotype" w:cs="Tahoma"/>
          <w:szCs w:val="22"/>
        </w:rPr>
        <w:t xml:space="preserve"> </w:t>
      </w:r>
      <w:r w:rsidRPr="001F02A3">
        <w:rPr>
          <w:rFonts w:ascii="Palatino Linotype" w:hAnsi="Palatino Linotype" w:cs="Tahoma"/>
          <w:b/>
          <w:szCs w:val="22"/>
        </w:rPr>
        <w:t>EOB</w:t>
      </w:r>
      <w:r w:rsidRPr="001F02A3">
        <w:rPr>
          <w:rFonts w:ascii="Palatino Linotype" w:hAnsi="Palatino Linotype" w:cs="Tahoma"/>
          <w:szCs w:val="22"/>
        </w:rPr>
        <w:t xml:space="preserve"> on </w:t>
      </w:r>
      <w:r w:rsidR="00191DBB">
        <w:rPr>
          <w:rFonts w:ascii="Palatino Linotype" w:hAnsi="Palatino Linotype" w:cs="Tahoma"/>
          <w:b/>
          <w:szCs w:val="22"/>
        </w:rPr>
        <w:t>Monday 26</w:t>
      </w:r>
      <w:bookmarkStart w:id="0" w:name="_GoBack"/>
      <w:bookmarkEnd w:id="0"/>
      <w:r w:rsidR="00527D57" w:rsidRPr="001F02A3">
        <w:rPr>
          <w:rFonts w:ascii="Palatino Linotype" w:hAnsi="Palatino Linotype" w:cs="Tahoma"/>
          <w:b/>
          <w:szCs w:val="22"/>
        </w:rPr>
        <w:t xml:space="preserve"> September </w:t>
      </w:r>
      <w:r w:rsidR="00A1107D" w:rsidRPr="001F02A3">
        <w:rPr>
          <w:rFonts w:ascii="Palatino Linotype" w:hAnsi="Palatino Linotype" w:cs="Tahoma"/>
          <w:b/>
          <w:szCs w:val="22"/>
        </w:rPr>
        <w:t>201</w:t>
      </w:r>
      <w:r w:rsidR="00347C2A" w:rsidRPr="001F02A3">
        <w:rPr>
          <w:rFonts w:ascii="Palatino Linotype" w:hAnsi="Palatino Linotype" w:cs="Tahoma"/>
          <w:b/>
          <w:szCs w:val="22"/>
        </w:rPr>
        <w:t>6</w:t>
      </w:r>
      <w:r w:rsidR="00527D57" w:rsidRPr="001F02A3">
        <w:rPr>
          <w:rFonts w:ascii="Palatino Linotype" w:hAnsi="Palatino Linotype" w:cs="Tahoma"/>
          <w:b/>
          <w:szCs w:val="22"/>
        </w:rPr>
        <w:t xml:space="preserve">. </w:t>
      </w:r>
    </w:p>
    <w:p w:rsidR="00853259" w:rsidRPr="001F02A3" w:rsidRDefault="00853259" w:rsidP="008B2C51">
      <w:pPr>
        <w:autoSpaceDE w:val="0"/>
        <w:autoSpaceDN w:val="0"/>
        <w:spacing w:line="276" w:lineRule="auto"/>
        <w:jc w:val="both"/>
        <w:rPr>
          <w:rFonts w:ascii="Palatino Linotype" w:hAnsi="Palatino Linotype" w:cs="Tahoma"/>
          <w:sz w:val="22"/>
          <w:szCs w:val="22"/>
        </w:rPr>
      </w:pPr>
    </w:p>
    <w:p w:rsidR="006B5972" w:rsidRPr="001F02A3" w:rsidRDefault="00853259" w:rsidP="008B2C51">
      <w:pPr>
        <w:pStyle w:val="ListParagraph"/>
        <w:autoSpaceDE w:val="0"/>
        <w:autoSpaceDN w:val="0"/>
        <w:spacing w:line="276" w:lineRule="auto"/>
        <w:jc w:val="both"/>
        <w:rPr>
          <w:rFonts w:ascii="Palatino Linotype" w:hAnsi="Palatino Linotype" w:cs="Tahoma"/>
          <w:szCs w:val="22"/>
        </w:rPr>
      </w:pPr>
      <w:r w:rsidRPr="001F02A3">
        <w:rPr>
          <w:rFonts w:ascii="Palatino Linotype" w:hAnsi="Palatino Linotype" w:cs="Tahoma"/>
          <w:szCs w:val="22"/>
        </w:rPr>
        <w:t xml:space="preserve">We will </w:t>
      </w:r>
      <w:r w:rsidR="00BA2A6D" w:rsidRPr="001F02A3">
        <w:rPr>
          <w:rFonts w:ascii="Palatino Linotype" w:hAnsi="Palatino Linotype" w:cs="Tahoma"/>
          <w:szCs w:val="22"/>
        </w:rPr>
        <w:t xml:space="preserve">aim to </w:t>
      </w:r>
      <w:r w:rsidRPr="001F02A3">
        <w:rPr>
          <w:rFonts w:ascii="Palatino Linotype" w:hAnsi="Palatino Linotype" w:cs="Tahoma"/>
          <w:szCs w:val="22"/>
        </w:rPr>
        <w:t xml:space="preserve">let you know the outcome of your application within two weeks </w:t>
      </w:r>
      <w:r w:rsidR="00661C5A" w:rsidRPr="001F02A3">
        <w:rPr>
          <w:rFonts w:ascii="Palatino Linotype" w:hAnsi="Palatino Linotype" w:cs="Tahoma"/>
          <w:szCs w:val="22"/>
        </w:rPr>
        <w:t>of</w:t>
      </w:r>
      <w:r w:rsidRPr="001F02A3">
        <w:rPr>
          <w:rFonts w:ascii="Palatino Linotype" w:hAnsi="Palatino Linotype" w:cs="Tahoma"/>
          <w:szCs w:val="22"/>
        </w:rPr>
        <w:t xml:space="preserve"> the deadline date. </w:t>
      </w:r>
    </w:p>
    <w:p w:rsidR="008D1A2F" w:rsidRPr="001F02A3" w:rsidRDefault="008D1A2F" w:rsidP="008B2C51">
      <w:pPr>
        <w:autoSpaceDE w:val="0"/>
        <w:autoSpaceDN w:val="0"/>
        <w:spacing w:line="276" w:lineRule="auto"/>
        <w:jc w:val="both"/>
        <w:rPr>
          <w:rFonts w:ascii="Palatino Linotype" w:hAnsi="Palatino Linotype" w:cs="Tahoma"/>
          <w:sz w:val="22"/>
          <w:szCs w:val="22"/>
        </w:rPr>
      </w:pPr>
    </w:p>
    <w:p w:rsidR="008D1A2F" w:rsidRPr="001F02A3" w:rsidRDefault="008D1A2F" w:rsidP="008B2C51">
      <w:pPr>
        <w:pStyle w:val="ListParagraph"/>
        <w:numPr>
          <w:ilvl w:val="0"/>
          <w:numId w:val="15"/>
        </w:numPr>
        <w:autoSpaceDE w:val="0"/>
        <w:autoSpaceDN w:val="0"/>
        <w:spacing w:line="276" w:lineRule="auto"/>
        <w:jc w:val="both"/>
        <w:rPr>
          <w:rFonts w:ascii="Palatino Linotype" w:hAnsi="Palatino Linotype" w:cs="Tahoma"/>
          <w:b/>
          <w:sz w:val="26"/>
          <w:szCs w:val="26"/>
        </w:rPr>
      </w:pPr>
      <w:r w:rsidRPr="001F02A3">
        <w:rPr>
          <w:rFonts w:ascii="Palatino Linotype" w:hAnsi="Palatino Linotype" w:cs="Tahoma"/>
          <w:b/>
          <w:sz w:val="26"/>
          <w:szCs w:val="26"/>
        </w:rPr>
        <w:t xml:space="preserve">Application process </w:t>
      </w:r>
    </w:p>
    <w:p w:rsidR="00203F63" w:rsidRPr="001F02A3" w:rsidRDefault="00203F63" w:rsidP="008B2C51">
      <w:pPr>
        <w:pStyle w:val="ListParagraph"/>
        <w:autoSpaceDE w:val="0"/>
        <w:autoSpaceDN w:val="0"/>
        <w:spacing w:line="276" w:lineRule="auto"/>
        <w:jc w:val="both"/>
        <w:rPr>
          <w:rFonts w:ascii="Palatino Linotype" w:hAnsi="Palatino Linotype" w:cs="Tahoma"/>
          <w:szCs w:val="22"/>
        </w:rPr>
      </w:pPr>
      <w:r w:rsidRPr="001F02A3">
        <w:rPr>
          <w:rFonts w:ascii="Palatino Linotype" w:hAnsi="Palatino Linotype" w:cs="Tahoma"/>
          <w:szCs w:val="22"/>
        </w:rPr>
        <w:t xml:space="preserve">Candidates will be chosen on the basis of their application form and CV submitted </w:t>
      </w:r>
      <w:r w:rsidR="000749D0" w:rsidRPr="001F02A3">
        <w:rPr>
          <w:rFonts w:ascii="Palatino Linotype" w:hAnsi="Palatino Linotype" w:cs="Tahoma"/>
          <w:szCs w:val="22"/>
        </w:rPr>
        <w:t>(</w:t>
      </w:r>
      <w:r w:rsidRPr="001F02A3">
        <w:rPr>
          <w:rFonts w:ascii="Palatino Linotype" w:hAnsi="Palatino Linotype" w:cs="Tahoma"/>
          <w:szCs w:val="22"/>
        </w:rPr>
        <w:t>having regards to</w:t>
      </w:r>
      <w:r w:rsidR="000749D0" w:rsidRPr="001F02A3">
        <w:rPr>
          <w:rFonts w:ascii="Palatino Linotype" w:hAnsi="Palatino Linotype" w:cs="Tahoma"/>
          <w:szCs w:val="22"/>
        </w:rPr>
        <w:t xml:space="preserve">) </w:t>
      </w:r>
      <w:r w:rsidR="008B2C51" w:rsidRPr="001F02A3">
        <w:rPr>
          <w:rFonts w:ascii="Palatino Linotype" w:hAnsi="Palatino Linotype" w:cs="Tahoma"/>
          <w:szCs w:val="22"/>
        </w:rPr>
        <w:t>the Bar Council’s</w:t>
      </w:r>
      <w:r w:rsidRPr="001F02A3">
        <w:rPr>
          <w:rFonts w:ascii="Palatino Linotype" w:hAnsi="Palatino Linotype" w:cs="Tahoma"/>
          <w:szCs w:val="22"/>
        </w:rPr>
        <w:t xml:space="preserve"> selection process and criteria below.</w:t>
      </w:r>
    </w:p>
    <w:p w:rsidR="00100C99" w:rsidRPr="001F02A3" w:rsidRDefault="00100C99" w:rsidP="00100C99">
      <w:pPr>
        <w:autoSpaceDE w:val="0"/>
        <w:autoSpaceDN w:val="0"/>
        <w:spacing w:line="276" w:lineRule="auto"/>
        <w:jc w:val="both"/>
        <w:rPr>
          <w:rFonts w:ascii="Palatino Linotype" w:hAnsi="Palatino Linotype" w:cs="Tahoma"/>
          <w:b/>
          <w:szCs w:val="22"/>
        </w:rPr>
      </w:pPr>
    </w:p>
    <w:p w:rsidR="00203F63" w:rsidRPr="001F02A3" w:rsidRDefault="00203F63" w:rsidP="008B2C51">
      <w:pPr>
        <w:pStyle w:val="ListParagraph"/>
        <w:autoSpaceDE w:val="0"/>
        <w:autoSpaceDN w:val="0"/>
        <w:spacing w:line="276" w:lineRule="auto"/>
        <w:jc w:val="both"/>
        <w:rPr>
          <w:rFonts w:ascii="Palatino Linotype" w:hAnsi="Palatino Linotype"/>
          <w:b/>
          <w:color w:val="000000"/>
          <w:szCs w:val="22"/>
        </w:rPr>
      </w:pPr>
      <w:r w:rsidRPr="001F02A3">
        <w:rPr>
          <w:rFonts w:ascii="Palatino Linotype" w:hAnsi="Palatino Linotype"/>
          <w:b/>
          <w:color w:val="000000"/>
          <w:szCs w:val="22"/>
        </w:rPr>
        <w:t xml:space="preserve">Please note that: </w:t>
      </w:r>
    </w:p>
    <w:p w:rsidR="00203F63" w:rsidRPr="001F02A3" w:rsidRDefault="00203F63" w:rsidP="008B2C51">
      <w:pPr>
        <w:pStyle w:val="ListParagraph"/>
        <w:numPr>
          <w:ilvl w:val="0"/>
          <w:numId w:val="17"/>
        </w:numPr>
        <w:autoSpaceDE w:val="0"/>
        <w:autoSpaceDN w:val="0"/>
        <w:spacing w:line="276" w:lineRule="auto"/>
        <w:jc w:val="both"/>
        <w:rPr>
          <w:rFonts w:ascii="Palatino Linotype" w:hAnsi="Palatino Linotype" w:cs="Tahoma"/>
          <w:b/>
          <w:szCs w:val="22"/>
        </w:rPr>
      </w:pPr>
      <w:r w:rsidRPr="001F02A3">
        <w:rPr>
          <w:rFonts w:ascii="Palatino Linotype" w:hAnsi="Palatino Linotype"/>
          <w:color w:val="000000"/>
          <w:szCs w:val="22"/>
        </w:rPr>
        <w:t>Decision-making by the selection panel may be entirely paper-based and online.</w:t>
      </w:r>
    </w:p>
    <w:p w:rsidR="00203F63" w:rsidRPr="001F02A3" w:rsidRDefault="00203F63" w:rsidP="008B2C51">
      <w:pPr>
        <w:pStyle w:val="ListParagraph"/>
        <w:numPr>
          <w:ilvl w:val="0"/>
          <w:numId w:val="17"/>
        </w:numPr>
        <w:autoSpaceDE w:val="0"/>
        <w:autoSpaceDN w:val="0"/>
        <w:spacing w:line="276" w:lineRule="auto"/>
        <w:jc w:val="both"/>
        <w:rPr>
          <w:rFonts w:ascii="Palatino Linotype" w:hAnsi="Palatino Linotype" w:cs="Tahoma"/>
          <w:b/>
          <w:szCs w:val="22"/>
        </w:rPr>
      </w:pPr>
      <w:r w:rsidRPr="001F02A3">
        <w:rPr>
          <w:rFonts w:ascii="Palatino Linotype" w:hAnsi="Palatino Linotype"/>
          <w:color w:val="000000"/>
          <w:szCs w:val="22"/>
        </w:rPr>
        <w:lastRenderedPageBreak/>
        <w:t>Given that there may be several equally well qualified candidates; selection is entirely at the discretion of the panel, whose decision is final.</w:t>
      </w:r>
    </w:p>
    <w:p w:rsidR="00203F63" w:rsidRPr="001F02A3" w:rsidRDefault="00203F63" w:rsidP="008B2C51">
      <w:pPr>
        <w:pStyle w:val="ListParagraph"/>
        <w:numPr>
          <w:ilvl w:val="0"/>
          <w:numId w:val="17"/>
        </w:numPr>
        <w:autoSpaceDE w:val="0"/>
        <w:autoSpaceDN w:val="0"/>
        <w:spacing w:line="276" w:lineRule="auto"/>
        <w:jc w:val="both"/>
        <w:rPr>
          <w:rFonts w:ascii="Palatino Linotype" w:hAnsi="Palatino Linotype" w:cs="Tahoma"/>
          <w:b/>
          <w:szCs w:val="22"/>
        </w:rPr>
      </w:pPr>
      <w:r w:rsidRPr="001F02A3">
        <w:rPr>
          <w:rFonts w:ascii="Palatino Linotype" w:hAnsi="Palatino Linotype"/>
          <w:color w:val="000000"/>
          <w:szCs w:val="22"/>
        </w:rPr>
        <w:t xml:space="preserve">To ensure a spread of participants from different chambers, a maximum </w:t>
      </w:r>
      <w:r w:rsidR="000749D0" w:rsidRPr="001F02A3">
        <w:rPr>
          <w:rFonts w:ascii="Palatino Linotype" w:hAnsi="Palatino Linotype"/>
          <w:color w:val="000000"/>
          <w:szCs w:val="22"/>
        </w:rPr>
        <w:t xml:space="preserve">number </w:t>
      </w:r>
      <w:r w:rsidRPr="001F02A3">
        <w:rPr>
          <w:rFonts w:ascii="Palatino Linotype" w:hAnsi="Palatino Linotype"/>
          <w:color w:val="000000"/>
          <w:szCs w:val="22"/>
        </w:rPr>
        <w:t>of two barristers from the s</w:t>
      </w:r>
      <w:r w:rsidR="008B2C51" w:rsidRPr="001F02A3">
        <w:rPr>
          <w:rFonts w:ascii="Palatino Linotype" w:hAnsi="Palatino Linotype"/>
          <w:color w:val="000000"/>
          <w:szCs w:val="22"/>
        </w:rPr>
        <w:t xml:space="preserve">ame set of chambers </w:t>
      </w:r>
      <w:r w:rsidRPr="001F02A3">
        <w:rPr>
          <w:rFonts w:ascii="Palatino Linotype" w:hAnsi="Palatino Linotype"/>
          <w:color w:val="000000"/>
          <w:szCs w:val="22"/>
        </w:rPr>
        <w:t xml:space="preserve">will be permitted to </w:t>
      </w:r>
      <w:r w:rsidR="000749D0" w:rsidRPr="001F02A3">
        <w:rPr>
          <w:rFonts w:ascii="Palatino Linotype" w:hAnsi="Palatino Linotype"/>
          <w:color w:val="000000"/>
          <w:szCs w:val="22"/>
        </w:rPr>
        <w:t>participate</w:t>
      </w:r>
      <w:r w:rsidRPr="001F02A3">
        <w:rPr>
          <w:rFonts w:ascii="Palatino Linotype" w:hAnsi="Palatino Linotype"/>
          <w:color w:val="000000"/>
          <w:szCs w:val="22"/>
        </w:rPr>
        <w:t xml:space="preserve"> </w:t>
      </w:r>
      <w:r w:rsidR="000749D0" w:rsidRPr="001F02A3">
        <w:rPr>
          <w:rFonts w:ascii="Palatino Linotype" w:hAnsi="Palatino Linotype"/>
          <w:color w:val="000000"/>
          <w:szCs w:val="22"/>
        </w:rPr>
        <w:t xml:space="preserve">in </w:t>
      </w:r>
      <w:r w:rsidR="0046331E" w:rsidRPr="001F02A3">
        <w:rPr>
          <w:rFonts w:ascii="Palatino Linotype" w:hAnsi="Palatino Linotype"/>
          <w:color w:val="000000"/>
          <w:szCs w:val="22"/>
        </w:rPr>
        <w:t>the overall</w:t>
      </w:r>
      <w:r w:rsidR="00A1107D" w:rsidRPr="001F02A3">
        <w:rPr>
          <w:rFonts w:ascii="Palatino Linotype" w:hAnsi="Palatino Linotype"/>
          <w:color w:val="000000"/>
          <w:szCs w:val="22"/>
        </w:rPr>
        <w:t xml:space="preserve"> programme</w:t>
      </w:r>
      <w:r w:rsidRPr="001F02A3">
        <w:rPr>
          <w:rFonts w:ascii="Palatino Linotype" w:hAnsi="Palatino Linotype"/>
          <w:color w:val="000000"/>
          <w:szCs w:val="22"/>
        </w:rPr>
        <w:t xml:space="preserve">. </w:t>
      </w:r>
    </w:p>
    <w:p w:rsidR="00203F63" w:rsidRPr="001F02A3" w:rsidRDefault="00203F63" w:rsidP="008B2C51">
      <w:pPr>
        <w:pStyle w:val="ListParagraph"/>
        <w:autoSpaceDE w:val="0"/>
        <w:autoSpaceDN w:val="0"/>
        <w:spacing w:line="276" w:lineRule="auto"/>
        <w:ind w:left="1800"/>
        <w:jc w:val="both"/>
        <w:rPr>
          <w:rFonts w:ascii="Palatino Linotype" w:hAnsi="Palatino Linotype" w:cs="Tahoma"/>
          <w:b/>
          <w:szCs w:val="22"/>
        </w:rPr>
      </w:pPr>
    </w:p>
    <w:p w:rsidR="00203F63" w:rsidRPr="001F02A3" w:rsidRDefault="00203F63" w:rsidP="008B2C51">
      <w:pPr>
        <w:pStyle w:val="ListParagraph"/>
        <w:numPr>
          <w:ilvl w:val="0"/>
          <w:numId w:val="15"/>
        </w:numPr>
        <w:autoSpaceDE w:val="0"/>
        <w:autoSpaceDN w:val="0"/>
        <w:spacing w:line="276" w:lineRule="auto"/>
        <w:jc w:val="both"/>
        <w:rPr>
          <w:rFonts w:ascii="Palatino Linotype" w:hAnsi="Palatino Linotype" w:cs="Tahoma"/>
          <w:b/>
          <w:sz w:val="26"/>
          <w:szCs w:val="26"/>
        </w:rPr>
      </w:pPr>
      <w:r w:rsidRPr="001F02A3">
        <w:rPr>
          <w:rFonts w:ascii="Palatino Linotype" w:hAnsi="Palatino Linotype" w:cs="Tahoma"/>
          <w:b/>
          <w:sz w:val="26"/>
          <w:szCs w:val="26"/>
        </w:rPr>
        <w:t xml:space="preserve">Application criteria for participants </w:t>
      </w:r>
    </w:p>
    <w:p w:rsidR="00203F63" w:rsidRPr="001F02A3" w:rsidRDefault="00203F63" w:rsidP="008B2C51">
      <w:pPr>
        <w:pStyle w:val="ListParagraph"/>
        <w:autoSpaceDE w:val="0"/>
        <w:autoSpaceDN w:val="0"/>
        <w:spacing w:line="276" w:lineRule="auto"/>
        <w:jc w:val="both"/>
        <w:rPr>
          <w:rFonts w:ascii="Palatino Linotype" w:hAnsi="Palatino Linotype" w:cs="Tahoma"/>
          <w:b/>
          <w:szCs w:val="22"/>
        </w:rPr>
      </w:pPr>
    </w:p>
    <w:p w:rsidR="00203F63" w:rsidRPr="001F02A3" w:rsidRDefault="00203F63" w:rsidP="008B2C51">
      <w:pPr>
        <w:pStyle w:val="ListParagraph"/>
        <w:autoSpaceDE w:val="0"/>
        <w:autoSpaceDN w:val="0"/>
        <w:spacing w:line="276" w:lineRule="auto"/>
        <w:jc w:val="both"/>
        <w:rPr>
          <w:rFonts w:ascii="Palatino Linotype" w:hAnsi="Palatino Linotype"/>
          <w:b/>
          <w:szCs w:val="22"/>
        </w:rPr>
      </w:pPr>
      <w:r w:rsidRPr="001F02A3">
        <w:rPr>
          <w:rFonts w:ascii="Palatino Linotype" w:hAnsi="Palatino Linotype"/>
          <w:b/>
          <w:szCs w:val="22"/>
        </w:rPr>
        <w:t xml:space="preserve">Essential </w:t>
      </w:r>
    </w:p>
    <w:p w:rsidR="00203F63" w:rsidRPr="001F02A3" w:rsidRDefault="00203F63" w:rsidP="008B2C51">
      <w:pPr>
        <w:pStyle w:val="ListParagraph"/>
        <w:numPr>
          <w:ilvl w:val="0"/>
          <w:numId w:val="20"/>
        </w:numPr>
        <w:autoSpaceDE w:val="0"/>
        <w:autoSpaceDN w:val="0"/>
        <w:spacing w:line="276" w:lineRule="auto"/>
        <w:jc w:val="both"/>
        <w:rPr>
          <w:rFonts w:ascii="Palatino Linotype" w:hAnsi="Palatino Linotype" w:cs="Tahoma"/>
          <w:b/>
          <w:szCs w:val="22"/>
        </w:rPr>
      </w:pPr>
      <w:r w:rsidRPr="001F02A3">
        <w:rPr>
          <w:rFonts w:ascii="Palatino Linotype" w:hAnsi="Palatino Linotype"/>
          <w:szCs w:val="22"/>
        </w:rPr>
        <w:t xml:space="preserve">Demonstrate ability to contribute to and speak on the subject matters for which speakers are sought. </w:t>
      </w:r>
    </w:p>
    <w:p w:rsidR="00203F63" w:rsidRPr="001F02A3" w:rsidRDefault="00203F63" w:rsidP="008B2C51">
      <w:pPr>
        <w:pStyle w:val="ListParagraph"/>
        <w:numPr>
          <w:ilvl w:val="0"/>
          <w:numId w:val="20"/>
        </w:numPr>
        <w:autoSpaceDE w:val="0"/>
        <w:autoSpaceDN w:val="0"/>
        <w:spacing w:line="276" w:lineRule="auto"/>
        <w:jc w:val="both"/>
        <w:rPr>
          <w:rFonts w:ascii="Palatino Linotype" w:hAnsi="Palatino Linotype" w:cs="Tahoma"/>
          <w:b/>
          <w:szCs w:val="22"/>
        </w:rPr>
      </w:pPr>
      <w:r w:rsidRPr="001F02A3">
        <w:rPr>
          <w:rFonts w:ascii="Palatino Linotype" w:hAnsi="Palatino Linotype"/>
          <w:szCs w:val="22"/>
        </w:rPr>
        <w:t xml:space="preserve">Significant experience in the Russia/CIS market. </w:t>
      </w:r>
    </w:p>
    <w:p w:rsidR="00203F63" w:rsidRPr="001F02A3" w:rsidRDefault="00203F63" w:rsidP="008B2C51">
      <w:pPr>
        <w:pStyle w:val="ListParagraph"/>
        <w:numPr>
          <w:ilvl w:val="0"/>
          <w:numId w:val="20"/>
        </w:numPr>
        <w:autoSpaceDE w:val="0"/>
        <w:autoSpaceDN w:val="0"/>
        <w:spacing w:line="276" w:lineRule="auto"/>
        <w:jc w:val="both"/>
        <w:rPr>
          <w:rFonts w:ascii="Palatino Linotype" w:hAnsi="Palatino Linotype" w:cs="Tahoma"/>
          <w:b/>
          <w:szCs w:val="22"/>
        </w:rPr>
      </w:pPr>
      <w:r w:rsidRPr="001F02A3">
        <w:rPr>
          <w:rFonts w:ascii="Palatino Linotype" w:hAnsi="Palatino Linotype"/>
          <w:szCs w:val="22"/>
        </w:rPr>
        <w:t xml:space="preserve">Demonstrate existing international practice (e.g. demonstrated through examples of work, speaking at relevant events or relevant publications) or a credible intention to establish one. </w:t>
      </w:r>
    </w:p>
    <w:p w:rsidR="00203F63" w:rsidRPr="001F02A3" w:rsidRDefault="00203F63" w:rsidP="008B2C51">
      <w:pPr>
        <w:pStyle w:val="ListParagraph"/>
        <w:numPr>
          <w:ilvl w:val="0"/>
          <w:numId w:val="20"/>
        </w:numPr>
        <w:autoSpaceDE w:val="0"/>
        <w:autoSpaceDN w:val="0"/>
        <w:spacing w:line="276" w:lineRule="auto"/>
        <w:jc w:val="both"/>
        <w:rPr>
          <w:rFonts w:ascii="Palatino Linotype" w:hAnsi="Palatino Linotype" w:cs="Tahoma"/>
          <w:b/>
          <w:szCs w:val="22"/>
        </w:rPr>
      </w:pPr>
      <w:r w:rsidRPr="001F02A3">
        <w:rPr>
          <w:rFonts w:ascii="Palatino Linotype" w:hAnsi="Palatino Linotype"/>
          <w:szCs w:val="22"/>
        </w:rPr>
        <w:t xml:space="preserve">Clear objectives for participating in </w:t>
      </w:r>
      <w:r w:rsidR="00347C2A" w:rsidRPr="001F02A3">
        <w:rPr>
          <w:rFonts w:ascii="Palatino Linotype" w:hAnsi="Palatino Linotype"/>
          <w:szCs w:val="22"/>
        </w:rPr>
        <w:t>Russian</w:t>
      </w:r>
      <w:r w:rsidRPr="001F02A3">
        <w:rPr>
          <w:rFonts w:ascii="Palatino Linotype" w:hAnsi="Palatino Linotype"/>
          <w:szCs w:val="22"/>
        </w:rPr>
        <w:t xml:space="preserve"> Law Week</w:t>
      </w:r>
      <w:r w:rsidR="00347C2A" w:rsidRPr="001F02A3">
        <w:rPr>
          <w:rFonts w:ascii="Palatino Linotype" w:hAnsi="Palatino Linotype"/>
          <w:szCs w:val="22"/>
        </w:rPr>
        <w:t xml:space="preserve"> 2016</w:t>
      </w:r>
      <w:r w:rsidRPr="001F02A3">
        <w:rPr>
          <w:rFonts w:ascii="Palatino Linotype" w:hAnsi="Palatino Linotype"/>
          <w:szCs w:val="22"/>
        </w:rPr>
        <w:t xml:space="preserve">. </w:t>
      </w:r>
    </w:p>
    <w:p w:rsidR="00203F63" w:rsidRPr="001F02A3" w:rsidRDefault="00203F63" w:rsidP="008B2C51">
      <w:pPr>
        <w:autoSpaceDE w:val="0"/>
        <w:autoSpaceDN w:val="0"/>
        <w:spacing w:line="276" w:lineRule="auto"/>
        <w:jc w:val="both"/>
        <w:rPr>
          <w:rFonts w:ascii="Palatino Linotype" w:hAnsi="Palatino Linotype"/>
          <w:b/>
          <w:sz w:val="22"/>
          <w:szCs w:val="22"/>
        </w:rPr>
      </w:pPr>
    </w:p>
    <w:p w:rsidR="00203F63" w:rsidRPr="001F02A3" w:rsidRDefault="00203F63" w:rsidP="008B2C51">
      <w:pPr>
        <w:pStyle w:val="ListParagraph"/>
        <w:autoSpaceDE w:val="0"/>
        <w:autoSpaceDN w:val="0"/>
        <w:spacing w:line="276" w:lineRule="auto"/>
        <w:jc w:val="both"/>
        <w:rPr>
          <w:rFonts w:ascii="Palatino Linotype" w:hAnsi="Palatino Linotype"/>
          <w:b/>
          <w:szCs w:val="22"/>
        </w:rPr>
      </w:pPr>
      <w:r w:rsidRPr="001F02A3">
        <w:rPr>
          <w:rFonts w:ascii="Palatino Linotype" w:hAnsi="Palatino Linotype"/>
          <w:b/>
          <w:szCs w:val="22"/>
        </w:rPr>
        <w:t xml:space="preserve">Desirable </w:t>
      </w:r>
    </w:p>
    <w:p w:rsidR="00203F63" w:rsidRPr="001F02A3" w:rsidRDefault="00203F63" w:rsidP="008B2C51">
      <w:pPr>
        <w:pStyle w:val="ListParagraph"/>
        <w:numPr>
          <w:ilvl w:val="0"/>
          <w:numId w:val="21"/>
        </w:numPr>
        <w:autoSpaceDE w:val="0"/>
        <w:autoSpaceDN w:val="0"/>
        <w:spacing w:line="276" w:lineRule="auto"/>
        <w:jc w:val="both"/>
        <w:rPr>
          <w:rFonts w:ascii="Palatino Linotype" w:hAnsi="Palatino Linotype"/>
          <w:b/>
          <w:szCs w:val="22"/>
        </w:rPr>
      </w:pPr>
      <w:r w:rsidRPr="001F02A3">
        <w:rPr>
          <w:rFonts w:ascii="Palatino Linotype" w:hAnsi="Palatino Linotype"/>
          <w:szCs w:val="22"/>
        </w:rPr>
        <w:t xml:space="preserve">Willingness to disseminate experience gained. </w:t>
      </w:r>
    </w:p>
    <w:p w:rsidR="00203F63" w:rsidRPr="001F02A3" w:rsidRDefault="00203F63" w:rsidP="008B2C51">
      <w:pPr>
        <w:pStyle w:val="ListParagraph"/>
        <w:numPr>
          <w:ilvl w:val="0"/>
          <w:numId w:val="21"/>
        </w:numPr>
        <w:autoSpaceDE w:val="0"/>
        <w:autoSpaceDN w:val="0"/>
        <w:spacing w:line="276" w:lineRule="auto"/>
        <w:jc w:val="both"/>
        <w:rPr>
          <w:rFonts w:ascii="Palatino Linotype" w:hAnsi="Palatino Linotype"/>
          <w:b/>
          <w:szCs w:val="22"/>
        </w:rPr>
      </w:pPr>
      <w:r w:rsidRPr="001F02A3">
        <w:rPr>
          <w:rFonts w:ascii="Palatino Linotype" w:hAnsi="Palatino Linotype"/>
          <w:szCs w:val="22"/>
        </w:rPr>
        <w:t>Other relevant qualifications or memberships (e.g. membership of foreign Bar organisations in the relevant region to be visited).</w:t>
      </w:r>
    </w:p>
    <w:p w:rsidR="00203F63" w:rsidRPr="001F02A3" w:rsidRDefault="00203F63" w:rsidP="008B2C51">
      <w:pPr>
        <w:pStyle w:val="ListParagraph"/>
        <w:numPr>
          <w:ilvl w:val="0"/>
          <w:numId w:val="21"/>
        </w:numPr>
        <w:autoSpaceDE w:val="0"/>
        <w:autoSpaceDN w:val="0"/>
        <w:spacing w:line="276" w:lineRule="auto"/>
        <w:jc w:val="both"/>
        <w:rPr>
          <w:rFonts w:ascii="Palatino Linotype" w:hAnsi="Palatino Linotype"/>
          <w:b/>
          <w:szCs w:val="22"/>
        </w:rPr>
      </w:pPr>
      <w:r w:rsidRPr="001F02A3">
        <w:rPr>
          <w:rFonts w:ascii="Palatino Linotype" w:hAnsi="Palatino Linotype"/>
          <w:szCs w:val="22"/>
        </w:rPr>
        <w:t>Ability to speak Russian</w:t>
      </w:r>
      <w:r w:rsidR="00A1107D" w:rsidRPr="001F02A3">
        <w:rPr>
          <w:rFonts w:ascii="Palatino Linotype" w:hAnsi="Palatino Linotype"/>
          <w:szCs w:val="22"/>
        </w:rPr>
        <w:t>.</w:t>
      </w:r>
      <w:r w:rsidRPr="001F02A3">
        <w:rPr>
          <w:rFonts w:ascii="Palatino Linotype" w:hAnsi="Palatino Linotype"/>
          <w:szCs w:val="22"/>
        </w:rPr>
        <w:t xml:space="preserve"> </w:t>
      </w:r>
    </w:p>
    <w:p w:rsidR="008D1A2F" w:rsidRPr="001F02A3" w:rsidRDefault="008D1A2F" w:rsidP="008D1A2F">
      <w:pPr>
        <w:pStyle w:val="ListParagraph"/>
        <w:autoSpaceDE w:val="0"/>
        <w:autoSpaceDN w:val="0"/>
        <w:spacing w:line="276" w:lineRule="auto"/>
        <w:rPr>
          <w:rFonts w:ascii="Palatino Linotype" w:hAnsi="Palatino Linotype" w:cs="Tahoma"/>
          <w:b/>
          <w:szCs w:val="22"/>
        </w:rPr>
      </w:pPr>
    </w:p>
    <w:p w:rsidR="00853259" w:rsidRPr="001F02A3" w:rsidRDefault="00101A75" w:rsidP="00A53C0C">
      <w:pPr>
        <w:pStyle w:val="ListParagraph"/>
        <w:numPr>
          <w:ilvl w:val="0"/>
          <w:numId w:val="15"/>
        </w:numPr>
        <w:autoSpaceDE w:val="0"/>
        <w:autoSpaceDN w:val="0"/>
        <w:spacing w:line="276" w:lineRule="auto"/>
        <w:rPr>
          <w:rFonts w:ascii="Palatino Linotype" w:hAnsi="Palatino Linotype" w:cs="Tahoma"/>
          <w:b/>
          <w:sz w:val="26"/>
          <w:szCs w:val="26"/>
        </w:rPr>
      </w:pPr>
      <w:r w:rsidRPr="001F02A3">
        <w:rPr>
          <w:rFonts w:ascii="Palatino Linotype" w:hAnsi="Palatino Linotype" w:cs="Tahoma"/>
          <w:b/>
          <w:sz w:val="26"/>
          <w:szCs w:val="26"/>
        </w:rPr>
        <w:t xml:space="preserve">Application form </w:t>
      </w:r>
      <w:r w:rsidRPr="001F02A3">
        <w:rPr>
          <w:rFonts w:ascii="Palatino Linotype" w:hAnsi="Palatino Linotype" w:cs="Tahoma"/>
          <w:i/>
          <w:szCs w:val="22"/>
        </w:rPr>
        <w:t>to be</w:t>
      </w:r>
      <w:r w:rsidR="00A1107D" w:rsidRPr="001F02A3">
        <w:rPr>
          <w:rFonts w:ascii="Palatino Linotype" w:hAnsi="Palatino Linotype" w:cs="Tahoma"/>
          <w:i/>
          <w:szCs w:val="22"/>
        </w:rPr>
        <w:t xml:space="preserve"> completed by all participants</w:t>
      </w:r>
    </w:p>
    <w:p w:rsidR="00101A75" w:rsidRPr="001F02A3" w:rsidRDefault="00101A75" w:rsidP="00A53C0C">
      <w:pPr>
        <w:pStyle w:val="ListParagraph"/>
        <w:autoSpaceDE w:val="0"/>
        <w:autoSpaceDN w:val="0"/>
        <w:spacing w:line="276" w:lineRule="auto"/>
        <w:rPr>
          <w:rFonts w:ascii="Palatino Linotype" w:hAnsi="Palatino Linotype" w:cs="Tahoma"/>
          <w:szCs w:val="22"/>
        </w:rPr>
      </w:pPr>
    </w:p>
    <w:p w:rsidR="00101A75" w:rsidRPr="001F02A3" w:rsidRDefault="00101A75" w:rsidP="00A53C0C">
      <w:pPr>
        <w:pStyle w:val="ListParagraph"/>
        <w:autoSpaceDE w:val="0"/>
        <w:autoSpaceDN w:val="0"/>
        <w:spacing w:line="276" w:lineRule="auto"/>
        <w:rPr>
          <w:rFonts w:ascii="Palatino Linotype" w:hAnsi="Palatino Linotype" w:cs="Tahoma"/>
          <w:b/>
          <w:szCs w:val="22"/>
        </w:rPr>
      </w:pPr>
      <w:r w:rsidRPr="001F02A3">
        <w:rPr>
          <w:rFonts w:ascii="Palatino Linotype" w:hAnsi="Palatino Linotype" w:cs="Tahoma"/>
          <w:b/>
          <w:szCs w:val="22"/>
        </w:rPr>
        <w:t xml:space="preserve">Personal Details: </w:t>
      </w:r>
    </w:p>
    <w:p w:rsidR="00101A75" w:rsidRPr="001F02A3" w:rsidRDefault="00101A75" w:rsidP="00A53C0C">
      <w:pPr>
        <w:pStyle w:val="ListParagraph"/>
        <w:autoSpaceDE w:val="0"/>
        <w:autoSpaceDN w:val="0"/>
        <w:spacing w:line="276" w:lineRule="auto"/>
        <w:rPr>
          <w:rFonts w:ascii="Palatino Linotype" w:hAnsi="Palatino Linotype" w:cs="Tahoma"/>
          <w:szCs w:val="22"/>
        </w:rPr>
      </w:pPr>
    </w:p>
    <w:tbl>
      <w:tblPr>
        <w:tblW w:w="978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931"/>
        <w:gridCol w:w="4850"/>
      </w:tblGrid>
      <w:tr w:rsidR="00101A75" w:rsidRPr="001F02A3" w:rsidTr="001F02A3">
        <w:tc>
          <w:tcPr>
            <w:tcW w:w="4931" w:type="dxa"/>
          </w:tcPr>
          <w:p w:rsidR="00101A75" w:rsidRPr="001F02A3" w:rsidRDefault="00101A75"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 xml:space="preserve">Name </w:t>
            </w:r>
          </w:p>
          <w:p w:rsidR="00101A75" w:rsidRPr="001F02A3" w:rsidRDefault="00101A75" w:rsidP="00A53C0C">
            <w:pPr>
              <w:spacing w:line="276" w:lineRule="auto"/>
              <w:rPr>
                <w:rFonts w:ascii="Palatino Linotype" w:hAnsi="Palatino Linotype" w:cs="Tahoma"/>
                <w:sz w:val="22"/>
                <w:szCs w:val="22"/>
              </w:rPr>
            </w:pPr>
          </w:p>
        </w:tc>
        <w:tc>
          <w:tcPr>
            <w:tcW w:w="4850" w:type="dxa"/>
          </w:tcPr>
          <w:p w:rsidR="00101A75" w:rsidRPr="001F02A3" w:rsidRDefault="00101A75" w:rsidP="00A53C0C">
            <w:pPr>
              <w:spacing w:line="276" w:lineRule="auto"/>
              <w:rPr>
                <w:rFonts w:ascii="Palatino Linotype" w:hAnsi="Palatino Linotype" w:cs="Tahoma"/>
                <w:sz w:val="22"/>
                <w:szCs w:val="22"/>
              </w:rPr>
            </w:pPr>
          </w:p>
        </w:tc>
      </w:tr>
      <w:tr w:rsidR="00101A75" w:rsidRPr="001F02A3" w:rsidTr="001F02A3">
        <w:tc>
          <w:tcPr>
            <w:tcW w:w="4931" w:type="dxa"/>
          </w:tcPr>
          <w:p w:rsidR="00101A75" w:rsidRPr="001F02A3" w:rsidRDefault="00893D40"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Chambers</w:t>
            </w:r>
            <w:r w:rsidR="003403E2" w:rsidRPr="001F02A3">
              <w:rPr>
                <w:rFonts w:ascii="Palatino Linotype" w:hAnsi="Palatino Linotype" w:cs="Tahoma"/>
                <w:sz w:val="22"/>
                <w:szCs w:val="22"/>
              </w:rPr>
              <w:t xml:space="preserve"> </w:t>
            </w:r>
            <w:r w:rsidRPr="001F02A3">
              <w:rPr>
                <w:rFonts w:ascii="Palatino Linotype" w:hAnsi="Palatino Linotype" w:cs="Tahoma"/>
                <w:sz w:val="22"/>
                <w:szCs w:val="22"/>
              </w:rPr>
              <w:t xml:space="preserve"> </w:t>
            </w:r>
            <w:r w:rsidR="00101A75" w:rsidRPr="001F02A3">
              <w:rPr>
                <w:rFonts w:ascii="Palatino Linotype" w:hAnsi="Palatino Linotype" w:cs="Tahoma"/>
                <w:sz w:val="22"/>
                <w:szCs w:val="22"/>
              </w:rPr>
              <w:t>name and address</w:t>
            </w:r>
          </w:p>
          <w:p w:rsidR="00101A75" w:rsidRPr="001F02A3" w:rsidRDefault="00101A75" w:rsidP="00A53C0C">
            <w:pPr>
              <w:spacing w:line="276" w:lineRule="auto"/>
              <w:rPr>
                <w:rFonts w:ascii="Palatino Linotype" w:hAnsi="Palatino Linotype" w:cs="Tahoma"/>
                <w:sz w:val="22"/>
                <w:szCs w:val="22"/>
              </w:rPr>
            </w:pPr>
          </w:p>
        </w:tc>
        <w:tc>
          <w:tcPr>
            <w:tcW w:w="4850" w:type="dxa"/>
          </w:tcPr>
          <w:p w:rsidR="00101A75" w:rsidRPr="001F02A3" w:rsidRDefault="00101A75" w:rsidP="00A53C0C">
            <w:pPr>
              <w:spacing w:line="276" w:lineRule="auto"/>
              <w:rPr>
                <w:rFonts w:ascii="Palatino Linotype" w:hAnsi="Palatino Linotype" w:cs="Tahoma"/>
                <w:sz w:val="22"/>
                <w:szCs w:val="22"/>
              </w:rPr>
            </w:pPr>
          </w:p>
          <w:p w:rsidR="00101A75" w:rsidRPr="001F02A3" w:rsidRDefault="00101A75" w:rsidP="00A53C0C">
            <w:pPr>
              <w:spacing w:line="276" w:lineRule="auto"/>
              <w:rPr>
                <w:rFonts w:ascii="Palatino Linotype" w:hAnsi="Palatino Linotype" w:cs="Tahoma"/>
                <w:sz w:val="22"/>
                <w:szCs w:val="22"/>
              </w:rPr>
            </w:pPr>
          </w:p>
        </w:tc>
      </w:tr>
      <w:tr w:rsidR="00101A75" w:rsidRPr="001F02A3" w:rsidTr="001F02A3">
        <w:tc>
          <w:tcPr>
            <w:tcW w:w="4931" w:type="dxa"/>
          </w:tcPr>
          <w:p w:rsidR="00101A75" w:rsidRPr="001F02A3" w:rsidRDefault="00101A75"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Work telephone number</w:t>
            </w:r>
          </w:p>
          <w:p w:rsidR="00101A75" w:rsidRPr="001F02A3" w:rsidRDefault="00101A75" w:rsidP="00A53C0C">
            <w:pPr>
              <w:spacing w:line="276" w:lineRule="auto"/>
              <w:rPr>
                <w:rFonts w:ascii="Palatino Linotype" w:hAnsi="Palatino Linotype" w:cs="Tahoma"/>
                <w:sz w:val="22"/>
                <w:szCs w:val="22"/>
              </w:rPr>
            </w:pPr>
          </w:p>
        </w:tc>
        <w:tc>
          <w:tcPr>
            <w:tcW w:w="4850" w:type="dxa"/>
          </w:tcPr>
          <w:p w:rsidR="00101A75" w:rsidRPr="001F02A3" w:rsidRDefault="00101A75" w:rsidP="00A53C0C">
            <w:pPr>
              <w:spacing w:line="276" w:lineRule="auto"/>
              <w:rPr>
                <w:rFonts w:ascii="Palatino Linotype" w:hAnsi="Palatino Linotype" w:cs="Tahoma"/>
                <w:sz w:val="22"/>
                <w:szCs w:val="22"/>
              </w:rPr>
            </w:pPr>
          </w:p>
        </w:tc>
      </w:tr>
      <w:tr w:rsidR="00101A75" w:rsidRPr="001F02A3" w:rsidTr="001F02A3">
        <w:tc>
          <w:tcPr>
            <w:tcW w:w="4931" w:type="dxa"/>
          </w:tcPr>
          <w:p w:rsidR="00101A75" w:rsidRPr="001F02A3" w:rsidRDefault="00101A75"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Mobile telephone number</w:t>
            </w:r>
          </w:p>
          <w:p w:rsidR="00101A75" w:rsidRPr="001F02A3" w:rsidRDefault="00101A75" w:rsidP="00A53C0C">
            <w:pPr>
              <w:spacing w:line="276" w:lineRule="auto"/>
              <w:rPr>
                <w:rFonts w:ascii="Palatino Linotype" w:hAnsi="Palatino Linotype" w:cs="Tahoma"/>
                <w:sz w:val="22"/>
                <w:szCs w:val="22"/>
              </w:rPr>
            </w:pPr>
          </w:p>
        </w:tc>
        <w:tc>
          <w:tcPr>
            <w:tcW w:w="4850" w:type="dxa"/>
          </w:tcPr>
          <w:p w:rsidR="00101A75" w:rsidRPr="001F02A3" w:rsidRDefault="00101A75" w:rsidP="00A53C0C">
            <w:pPr>
              <w:spacing w:line="276" w:lineRule="auto"/>
              <w:rPr>
                <w:rFonts w:ascii="Palatino Linotype" w:hAnsi="Palatino Linotype" w:cs="Tahoma"/>
                <w:sz w:val="22"/>
                <w:szCs w:val="22"/>
              </w:rPr>
            </w:pPr>
          </w:p>
        </w:tc>
      </w:tr>
      <w:tr w:rsidR="00101A75" w:rsidRPr="001F02A3" w:rsidTr="001F02A3">
        <w:tc>
          <w:tcPr>
            <w:tcW w:w="4931" w:type="dxa"/>
          </w:tcPr>
          <w:p w:rsidR="00101A75" w:rsidRPr="001F02A3" w:rsidRDefault="00101A75"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Email address</w:t>
            </w:r>
          </w:p>
          <w:p w:rsidR="00101A75" w:rsidRPr="001F02A3" w:rsidRDefault="00101A75" w:rsidP="00A53C0C">
            <w:pPr>
              <w:spacing w:line="276" w:lineRule="auto"/>
              <w:rPr>
                <w:rFonts w:ascii="Palatino Linotype" w:hAnsi="Palatino Linotype" w:cs="Tahoma"/>
                <w:sz w:val="22"/>
                <w:szCs w:val="22"/>
              </w:rPr>
            </w:pPr>
          </w:p>
        </w:tc>
        <w:tc>
          <w:tcPr>
            <w:tcW w:w="4850" w:type="dxa"/>
          </w:tcPr>
          <w:p w:rsidR="00B87AF4" w:rsidRPr="001F02A3" w:rsidRDefault="00B87AF4" w:rsidP="00A1107D">
            <w:pPr>
              <w:spacing w:line="276" w:lineRule="auto"/>
              <w:rPr>
                <w:rFonts w:ascii="Palatino Linotype" w:hAnsi="Palatino Linotype" w:cs="Tahoma"/>
                <w:sz w:val="22"/>
                <w:szCs w:val="22"/>
              </w:rPr>
            </w:pPr>
          </w:p>
        </w:tc>
      </w:tr>
      <w:tr w:rsidR="006044E7" w:rsidRPr="001F02A3" w:rsidTr="001F02A3">
        <w:tc>
          <w:tcPr>
            <w:tcW w:w="4931" w:type="dxa"/>
          </w:tcPr>
          <w:p w:rsidR="006044E7" w:rsidRPr="001F02A3" w:rsidRDefault="006044E7"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Alternative Email</w:t>
            </w:r>
          </w:p>
        </w:tc>
        <w:tc>
          <w:tcPr>
            <w:tcW w:w="4850" w:type="dxa"/>
          </w:tcPr>
          <w:p w:rsidR="006044E7" w:rsidRPr="001F02A3" w:rsidRDefault="006044E7" w:rsidP="00A53C0C">
            <w:pPr>
              <w:spacing w:line="276" w:lineRule="auto"/>
              <w:rPr>
                <w:rFonts w:ascii="Palatino Linotype" w:hAnsi="Palatino Linotype" w:cs="Tahoma"/>
                <w:sz w:val="22"/>
                <w:szCs w:val="22"/>
              </w:rPr>
            </w:pPr>
          </w:p>
          <w:p w:rsidR="006044E7" w:rsidRPr="001F02A3" w:rsidRDefault="006044E7" w:rsidP="00A53C0C">
            <w:pPr>
              <w:spacing w:line="276" w:lineRule="auto"/>
              <w:rPr>
                <w:rFonts w:ascii="Palatino Linotype" w:hAnsi="Palatino Linotype" w:cs="Tahoma"/>
                <w:sz w:val="22"/>
                <w:szCs w:val="22"/>
              </w:rPr>
            </w:pPr>
          </w:p>
        </w:tc>
      </w:tr>
      <w:tr w:rsidR="006044E7" w:rsidRPr="001F02A3" w:rsidTr="001F02A3">
        <w:tc>
          <w:tcPr>
            <w:tcW w:w="4931" w:type="dxa"/>
          </w:tcPr>
          <w:p w:rsidR="006044E7" w:rsidRPr="001F02A3" w:rsidRDefault="006044E7"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Website</w:t>
            </w:r>
          </w:p>
        </w:tc>
        <w:tc>
          <w:tcPr>
            <w:tcW w:w="4850" w:type="dxa"/>
          </w:tcPr>
          <w:p w:rsidR="006044E7" w:rsidRPr="001F02A3" w:rsidRDefault="006044E7" w:rsidP="00A53C0C">
            <w:pPr>
              <w:spacing w:line="276" w:lineRule="auto"/>
              <w:rPr>
                <w:rFonts w:ascii="Palatino Linotype" w:hAnsi="Palatino Linotype" w:cs="Tahoma"/>
                <w:sz w:val="22"/>
                <w:szCs w:val="22"/>
              </w:rPr>
            </w:pPr>
          </w:p>
          <w:p w:rsidR="006044E7" w:rsidRPr="001F02A3" w:rsidRDefault="006044E7" w:rsidP="00A53C0C">
            <w:pPr>
              <w:spacing w:line="276" w:lineRule="auto"/>
              <w:rPr>
                <w:rFonts w:ascii="Palatino Linotype" w:hAnsi="Palatino Linotype" w:cs="Tahoma"/>
                <w:sz w:val="22"/>
                <w:szCs w:val="22"/>
              </w:rPr>
            </w:pPr>
          </w:p>
        </w:tc>
      </w:tr>
      <w:tr w:rsidR="00101A75" w:rsidRPr="001F02A3" w:rsidTr="001F02A3">
        <w:tc>
          <w:tcPr>
            <w:tcW w:w="9781" w:type="dxa"/>
            <w:gridSpan w:val="2"/>
          </w:tcPr>
          <w:p w:rsidR="00101A75" w:rsidRPr="001F02A3" w:rsidRDefault="00101A75" w:rsidP="00A53C0C">
            <w:pPr>
              <w:spacing w:line="276" w:lineRule="auto"/>
              <w:rPr>
                <w:rFonts w:ascii="Palatino Linotype" w:hAnsi="Palatino Linotype" w:cs="Tahoma"/>
                <w:sz w:val="22"/>
                <w:szCs w:val="22"/>
              </w:rPr>
            </w:pPr>
            <w:r w:rsidRPr="001F02A3">
              <w:rPr>
                <w:rFonts w:ascii="Palatino Linotype" w:hAnsi="Palatino Linotype" w:cs="Tahoma"/>
                <w:sz w:val="22"/>
                <w:szCs w:val="22"/>
              </w:rPr>
              <w:t xml:space="preserve">How did you find out about this </w:t>
            </w:r>
            <w:r w:rsidR="00893D40" w:rsidRPr="001F02A3">
              <w:rPr>
                <w:rFonts w:ascii="Palatino Linotype" w:hAnsi="Palatino Linotype" w:cs="Tahoma"/>
                <w:sz w:val="22"/>
                <w:szCs w:val="22"/>
              </w:rPr>
              <w:t>event</w:t>
            </w:r>
            <w:r w:rsidRPr="001F02A3">
              <w:rPr>
                <w:rFonts w:ascii="Palatino Linotype" w:hAnsi="Palatino Linotype" w:cs="Tahoma"/>
                <w:sz w:val="22"/>
                <w:szCs w:val="22"/>
              </w:rPr>
              <w:t xml:space="preserve">:  </w:t>
            </w:r>
          </w:p>
          <w:p w:rsidR="00101A75" w:rsidRPr="001F02A3" w:rsidRDefault="00101A75" w:rsidP="00A53C0C">
            <w:pPr>
              <w:spacing w:line="276" w:lineRule="auto"/>
              <w:rPr>
                <w:rFonts w:ascii="Palatino Linotype" w:hAnsi="Palatino Linotype" w:cs="Tahoma"/>
                <w:sz w:val="22"/>
                <w:szCs w:val="22"/>
              </w:rPr>
            </w:pPr>
          </w:p>
          <w:p w:rsidR="00100C99" w:rsidRPr="001F02A3" w:rsidRDefault="00100C99" w:rsidP="00A53C0C">
            <w:pPr>
              <w:spacing w:line="276" w:lineRule="auto"/>
              <w:rPr>
                <w:rFonts w:ascii="Palatino Linotype" w:hAnsi="Palatino Linotype" w:cs="Tahoma"/>
                <w:sz w:val="22"/>
                <w:szCs w:val="22"/>
              </w:rPr>
            </w:pPr>
          </w:p>
          <w:p w:rsidR="00100C99" w:rsidRPr="001F02A3" w:rsidRDefault="00100C99" w:rsidP="00A53C0C">
            <w:pPr>
              <w:spacing w:line="276" w:lineRule="auto"/>
              <w:rPr>
                <w:rFonts w:ascii="Palatino Linotype" w:hAnsi="Palatino Linotype" w:cs="Tahoma"/>
                <w:sz w:val="22"/>
                <w:szCs w:val="22"/>
              </w:rPr>
            </w:pPr>
          </w:p>
          <w:p w:rsidR="00100C99" w:rsidRPr="001F02A3" w:rsidRDefault="00100C99" w:rsidP="00A53C0C">
            <w:pPr>
              <w:spacing w:line="276" w:lineRule="auto"/>
              <w:rPr>
                <w:rFonts w:ascii="Palatino Linotype" w:hAnsi="Palatino Linotype" w:cs="Tahoma"/>
                <w:sz w:val="22"/>
                <w:szCs w:val="22"/>
              </w:rPr>
            </w:pPr>
          </w:p>
        </w:tc>
      </w:tr>
    </w:tbl>
    <w:p w:rsidR="008B2C51" w:rsidRPr="001F02A3" w:rsidRDefault="008B2C51" w:rsidP="003403E2">
      <w:pPr>
        <w:pStyle w:val="ListParagraph"/>
        <w:autoSpaceDE w:val="0"/>
        <w:autoSpaceDN w:val="0"/>
        <w:spacing w:line="276" w:lineRule="auto"/>
        <w:ind w:left="0"/>
        <w:rPr>
          <w:rFonts w:ascii="Palatino Linotype" w:hAnsi="Palatino Linotype" w:cs="Tahoma"/>
          <w:b/>
          <w:sz w:val="26"/>
          <w:szCs w:val="26"/>
        </w:rPr>
      </w:pPr>
    </w:p>
    <w:p w:rsidR="00101A75" w:rsidRDefault="001002C7" w:rsidP="003403E2">
      <w:pPr>
        <w:pStyle w:val="ListParagraph"/>
        <w:autoSpaceDE w:val="0"/>
        <w:autoSpaceDN w:val="0"/>
        <w:spacing w:line="276" w:lineRule="auto"/>
        <w:ind w:left="0"/>
        <w:rPr>
          <w:rFonts w:ascii="Palatino Linotype" w:hAnsi="Palatino Linotype" w:cs="Tahoma"/>
          <w:b/>
          <w:sz w:val="26"/>
          <w:szCs w:val="26"/>
        </w:rPr>
      </w:pPr>
      <w:r w:rsidRPr="001F02A3">
        <w:rPr>
          <w:rFonts w:ascii="Palatino Linotype" w:hAnsi="Palatino Linotype" w:cs="Tahoma"/>
          <w:b/>
          <w:sz w:val="26"/>
          <w:szCs w:val="26"/>
        </w:rPr>
        <w:t xml:space="preserve">Provisional Outline </w:t>
      </w:r>
      <w:r w:rsidR="00893D40" w:rsidRPr="001F02A3">
        <w:rPr>
          <w:rFonts w:ascii="Palatino Linotype" w:hAnsi="Palatino Linotype" w:cs="Tahoma"/>
          <w:b/>
          <w:sz w:val="26"/>
          <w:szCs w:val="26"/>
        </w:rPr>
        <w:t>Programme</w:t>
      </w:r>
      <w:r w:rsidR="00DC0306" w:rsidRPr="001F02A3">
        <w:rPr>
          <w:rFonts w:ascii="Palatino Linotype" w:hAnsi="Palatino Linotype" w:cs="Tahoma"/>
          <w:b/>
          <w:sz w:val="26"/>
          <w:szCs w:val="26"/>
        </w:rPr>
        <w:t>:</w:t>
      </w:r>
    </w:p>
    <w:p w:rsidR="00574CDB" w:rsidRDefault="00574CDB" w:rsidP="003403E2">
      <w:pPr>
        <w:pStyle w:val="ListParagraph"/>
        <w:autoSpaceDE w:val="0"/>
        <w:autoSpaceDN w:val="0"/>
        <w:spacing w:line="276" w:lineRule="auto"/>
        <w:ind w:left="0"/>
        <w:rPr>
          <w:rFonts w:ascii="Palatino Linotype" w:hAnsi="Palatino Linotype" w:cs="Tahoma"/>
          <w:b/>
          <w:sz w:val="26"/>
          <w:szCs w:val="26"/>
        </w:rPr>
      </w:pPr>
    </w:p>
    <w:p w:rsidR="00574CDB" w:rsidRPr="001F02A3" w:rsidRDefault="00574CDB" w:rsidP="00574CDB">
      <w:pPr>
        <w:pStyle w:val="ListParagraph"/>
        <w:autoSpaceDE w:val="0"/>
        <w:autoSpaceDN w:val="0"/>
        <w:spacing w:line="276" w:lineRule="auto"/>
        <w:ind w:left="0"/>
        <w:jc w:val="both"/>
        <w:rPr>
          <w:rFonts w:ascii="Palatino Linotype" w:hAnsi="Palatino Linotype" w:cs="Tahoma"/>
          <w:szCs w:val="22"/>
        </w:rPr>
      </w:pPr>
      <w:r w:rsidRPr="001F02A3">
        <w:rPr>
          <w:rFonts w:ascii="Palatino Linotype" w:hAnsi="Palatino Linotype" w:cs="Tahoma"/>
          <w:szCs w:val="22"/>
        </w:rPr>
        <w:t xml:space="preserve">Please indicate the topics you are able to speak on in the table below and give a brief outline of your experience in this area. </w:t>
      </w:r>
    </w:p>
    <w:p w:rsidR="00574CDB" w:rsidRPr="001F02A3" w:rsidRDefault="00574CDB" w:rsidP="00574CDB">
      <w:pPr>
        <w:pStyle w:val="ListParagraph"/>
        <w:autoSpaceDE w:val="0"/>
        <w:autoSpaceDN w:val="0"/>
        <w:spacing w:line="276" w:lineRule="auto"/>
        <w:ind w:left="0"/>
        <w:jc w:val="both"/>
        <w:rPr>
          <w:rFonts w:ascii="Palatino Linotype" w:hAnsi="Palatino Linotype" w:cs="Tahoma"/>
          <w:szCs w:val="22"/>
        </w:rPr>
      </w:pPr>
    </w:p>
    <w:p w:rsidR="00574CDB" w:rsidRPr="001F02A3" w:rsidRDefault="00574CDB" w:rsidP="00574CDB">
      <w:pPr>
        <w:pStyle w:val="ListParagraph"/>
        <w:autoSpaceDE w:val="0"/>
        <w:autoSpaceDN w:val="0"/>
        <w:spacing w:line="276" w:lineRule="auto"/>
        <w:ind w:left="0"/>
        <w:jc w:val="both"/>
        <w:rPr>
          <w:rFonts w:ascii="Palatino Linotype" w:hAnsi="Palatino Linotype" w:cs="Tahoma"/>
          <w:szCs w:val="22"/>
        </w:rPr>
      </w:pPr>
      <w:r w:rsidRPr="001F02A3">
        <w:rPr>
          <w:rFonts w:ascii="Palatino Linotype" w:hAnsi="Palatino Linotype" w:cs="Tahoma"/>
          <w:szCs w:val="22"/>
        </w:rPr>
        <w:t xml:space="preserve">Please note that as the programme </w:t>
      </w:r>
      <w:r w:rsidR="0071406A">
        <w:rPr>
          <w:rFonts w:ascii="Palatino Linotype" w:hAnsi="Palatino Linotype" w:cs="Tahoma"/>
          <w:szCs w:val="22"/>
        </w:rPr>
        <w:t xml:space="preserve">will feature </w:t>
      </w:r>
      <w:r w:rsidRPr="001F02A3">
        <w:rPr>
          <w:rFonts w:ascii="Palatino Linotype" w:hAnsi="Palatino Linotype" w:cs="Tahoma"/>
          <w:szCs w:val="22"/>
        </w:rPr>
        <w:t xml:space="preserve">updates on Russian law, we only have a limited number of speaking slots for UK speakers. </w:t>
      </w:r>
      <w:r w:rsidRPr="00574CDB">
        <w:rPr>
          <w:rFonts w:ascii="Palatino Linotype" w:hAnsi="Palatino Linotype" w:cs="Tahoma"/>
          <w:szCs w:val="22"/>
        </w:rPr>
        <w:t xml:space="preserve">The Programme Committee for Russian Law Week is seeking a barrister speaker for </w:t>
      </w:r>
      <w:r w:rsidRPr="0071406A">
        <w:rPr>
          <w:rFonts w:ascii="Palatino Linotype" w:hAnsi="Palatino Linotype" w:cs="Tahoma"/>
          <w:b/>
          <w:szCs w:val="22"/>
          <w:u w:val="single"/>
        </w:rPr>
        <w:t>session 4, 5 and 6</w:t>
      </w:r>
      <w:r>
        <w:rPr>
          <w:rFonts w:ascii="Palatino Linotype" w:hAnsi="Palatino Linotype" w:cs="Tahoma"/>
          <w:b/>
          <w:szCs w:val="22"/>
        </w:rPr>
        <w:t xml:space="preserve"> </w:t>
      </w:r>
      <w:r w:rsidRPr="00574CDB">
        <w:rPr>
          <w:rFonts w:ascii="Palatino Linotype" w:hAnsi="Palatino Linotype" w:cs="Tahoma"/>
          <w:szCs w:val="22"/>
        </w:rPr>
        <w:t>in particular,</w:t>
      </w:r>
      <w:r>
        <w:rPr>
          <w:rFonts w:ascii="Palatino Linotype" w:hAnsi="Palatino Linotype" w:cs="Tahoma"/>
          <w:b/>
          <w:szCs w:val="22"/>
        </w:rPr>
        <w:t xml:space="preserve"> </w:t>
      </w:r>
      <w:r w:rsidRPr="00574CDB">
        <w:rPr>
          <w:rFonts w:ascii="Palatino Linotype" w:hAnsi="Palatino Linotype" w:cs="Tahoma"/>
          <w:szCs w:val="22"/>
        </w:rPr>
        <w:t>h</w:t>
      </w:r>
      <w:r w:rsidRPr="001F02A3">
        <w:rPr>
          <w:rFonts w:ascii="Palatino Linotype" w:hAnsi="Palatino Linotype" w:cs="Tahoma"/>
          <w:szCs w:val="22"/>
        </w:rPr>
        <w:t xml:space="preserve">owever, we </w:t>
      </w:r>
      <w:r>
        <w:rPr>
          <w:rFonts w:ascii="Palatino Linotype" w:hAnsi="Palatino Linotype" w:cs="Tahoma"/>
          <w:szCs w:val="22"/>
        </w:rPr>
        <w:t xml:space="preserve">welcome </w:t>
      </w:r>
      <w:r w:rsidRPr="001F02A3">
        <w:rPr>
          <w:rFonts w:ascii="Palatino Linotype" w:hAnsi="Palatino Linotype" w:cs="Tahoma"/>
          <w:szCs w:val="22"/>
        </w:rPr>
        <w:t xml:space="preserve">suggestions </w:t>
      </w:r>
      <w:r>
        <w:rPr>
          <w:rFonts w:ascii="Palatino Linotype" w:hAnsi="Palatino Linotype" w:cs="Tahoma"/>
          <w:szCs w:val="22"/>
        </w:rPr>
        <w:t xml:space="preserve">from applicants as to </w:t>
      </w:r>
      <w:r w:rsidRPr="001F02A3">
        <w:rPr>
          <w:rFonts w:ascii="Palatino Linotype" w:hAnsi="Palatino Linotype" w:cs="Tahoma"/>
          <w:szCs w:val="22"/>
        </w:rPr>
        <w:t xml:space="preserve">how </w:t>
      </w:r>
      <w:r>
        <w:rPr>
          <w:rFonts w:ascii="Palatino Linotype" w:hAnsi="Palatino Linotype" w:cs="Tahoma"/>
          <w:szCs w:val="22"/>
        </w:rPr>
        <w:t xml:space="preserve">their experience </w:t>
      </w:r>
      <w:r w:rsidRPr="001F02A3">
        <w:rPr>
          <w:rFonts w:ascii="Palatino Linotype" w:hAnsi="Palatino Linotype" w:cs="Tahoma"/>
          <w:szCs w:val="22"/>
        </w:rPr>
        <w:t>may add value to the other s</w:t>
      </w:r>
      <w:r>
        <w:rPr>
          <w:rFonts w:ascii="Palatino Linotype" w:hAnsi="Palatino Linotype" w:cs="Tahoma"/>
          <w:szCs w:val="22"/>
        </w:rPr>
        <w:t>essions</w:t>
      </w:r>
      <w:r w:rsidRPr="001F02A3">
        <w:rPr>
          <w:rFonts w:ascii="Palatino Linotype" w:hAnsi="Palatino Linotype" w:cs="Tahoma"/>
          <w:szCs w:val="22"/>
        </w:rPr>
        <w:t xml:space="preserve">.  </w:t>
      </w:r>
    </w:p>
    <w:p w:rsidR="00574CDB" w:rsidRPr="001F02A3" w:rsidRDefault="00574CDB" w:rsidP="00574CDB">
      <w:pPr>
        <w:pStyle w:val="ListParagraph"/>
        <w:autoSpaceDE w:val="0"/>
        <w:autoSpaceDN w:val="0"/>
        <w:spacing w:line="276" w:lineRule="auto"/>
        <w:ind w:left="0"/>
        <w:jc w:val="both"/>
        <w:rPr>
          <w:rFonts w:ascii="Palatino Linotype" w:hAnsi="Palatino Linotype" w:cs="Tahoma"/>
          <w:szCs w:val="22"/>
        </w:rPr>
      </w:pPr>
    </w:p>
    <w:p w:rsidR="00574CDB" w:rsidRPr="001F02A3" w:rsidRDefault="00574CDB" w:rsidP="00574CDB">
      <w:pPr>
        <w:pStyle w:val="ListParagraph"/>
        <w:autoSpaceDE w:val="0"/>
        <w:autoSpaceDN w:val="0"/>
        <w:spacing w:line="276" w:lineRule="auto"/>
        <w:ind w:left="0"/>
        <w:jc w:val="both"/>
        <w:rPr>
          <w:rFonts w:ascii="Palatino Linotype" w:hAnsi="Palatino Linotype" w:cs="Tahoma"/>
          <w:szCs w:val="22"/>
        </w:rPr>
      </w:pPr>
      <w:r w:rsidRPr="001F02A3">
        <w:rPr>
          <w:rFonts w:ascii="Palatino Linotype" w:hAnsi="Palatino Linotype" w:cs="Tahoma"/>
          <w:szCs w:val="22"/>
        </w:rPr>
        <w:t xml:space="preserve">We cannot guarantee you a speaking slot, but will do our best to accommodate you, in accordance with the selection process and criteria listed in section 3 and 4. </w:t>
      </w:r>
    </w:p>
    <w:p w:rsidR="0094290D" w:rsidRPr="001F02A3" w:rsidRDefault="0094290D" w:rsidP="003403E2">
      <w:pPr>
        <w:autoSpaceDE w:val="0"/>
        <w:autoSpaceDN w:val="0"/>
        <w:spacing w:line="276" w:lineRule="auto"/>
        <w:rPr>
          <w:rFonts w:ascii="Palatino Linotype" w:hAnsi="Palatino Linotype" w:cs="Tahoma"/>
          <w:b/>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192"/>
      </w:tblGrid>
      <w:tr w:rsidR="00745E73" w:rsidRPr="001F02A3" w:rsidTr="001F02A3">
        <w:trPr>
          <w:trHeight w:val="222"/>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45E73" w:rsidRPr="001F02A3" w:rsidRDefault="00745E73" w:rsidP="009C3A0A">
            <w:pPr>
              <w:pStyle w:val="Default"/>
              <w:spacing w:line="276" w:lineRule="auto"/>
              <w:rPr>
                <w:rFonts w:ascii="Palatino Linotype" w:hAnsi="Palatino Linotype" w:cs="Arial"/>
                <w:b/>
                <w:sz w:val="22"/>
                <w:szCs w:val="22"/>
              </w:rPr>
            </w:pPr>
            <w:r w:rsidRPr="001F02A3">
              <w:rPr>
                <w:rFonts w:ascii="Palatino Linotype" w:hAnsi="Palatino Linotype" w:cs="Arial"/>
                <w:b/>
                <w:sz w:val="22"/>
                <w:szCs w:val="22"/>
              </w:rPr>
              <w:t>Monday 14 November 2016</w:t>
            </w:r>
          </w:p>
          <w:p w:rsidR="00745E73" w:rsidRPr="001F02A3" w:rsidRDefault="00745E73" w:rsidP="009C3A0A">
            <w:pPr>
              <w:pStyle w:val="Default"/>
              <w:spacing w:line="276" w:lineRule="auto"/>
              <w:rPr>
                <w:rFonts w:ascii="Palatino Linotype" w:hAnsi="Palatino Linotype" w:cs="Arial"/>
                <w:sz w:val="22"/>
                <w:szCs w:val="22"/>
              </w:rPr>
            </w:pPr>
            <w:r w:rsidRPr="001F02A3">
              <w:rPr>
                <w:rFonts w:ascii="Palatino Linotype" w:hAnsi="Palatino Linotype" w:cs="Arial"/>
                <w:sz w:val="22"/>
                <w:szCs w:val="22"/>
              </w:rPr>
              <w:t xml:space="preserve">Venue: The Law Society, 113 Chancery Lane, London </w:t>
            </w: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before="240"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08:30 - 09:30</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spacing w:before="240" w:after="240" w:line="276" w:lineRule="auto"/>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 xml:space="preserve">Registration and refreshments </w:t>
            </w: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 xml:space="preserve">09:30  </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745E73" w:rsidRPr="001F02A3" w:rsidRDefault="00745E73" w:rsidP="009C3A0A">
            <w:pPr>
              <w:spacing w:after="240" w:line="276" w:lineRule="auto"/>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 xml:space="preserve">Opening of the conference </w:t>
            </w: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 xml:space="preserve">10:00– 11:30 </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 xml:space="preserve">Session 1 - Import Substitution Policy – opportunities and challenges for the Russian legal market  - panel discussion </w:t>
            </w:r>
          </w:p>
          <w:p w:rsidR="00745E73" w:rsidRPr="001F02A3" w:rsidRDefault="00745E73" w:rsidP="009C3A0A">
            <w:pPr>
              <w:tabs>
                <w:tab w:val="right" w:pos="9356"/>
              </w:tabs>
              <w:rPr>
                <w:rFonts w:ascii="Palatino Linotype" w:hAnsi="Palatino Linotype" w:cs="Arial"/>
                <w:b/>
                <w:color w:val="1F497D" w:themeColor="text2"/>
                <w:sz w:val="22"/>
                <w:szCs w:val="22"/>
                <w:lang w:val="en-US"/>
              </w:rPr>
            </w:pPr>
          </w:p>
          <w:p w:rsidR="00745E73" w:rsidRPr="001F02A3" w:rsidRDefault="00745E73" w:rsidP="00745E73">
            <w:pPr>
              <w:pStyle w:val="ListParagraph"/>
              <w:numPr>
                <w:ilvl w:val="0"/>
                <w:numId w:val="31"/>
              </w:numPr>
              <w:spacing w:after="240" w:line="276" w:lineRule="auto"/>
              <w:jc w:val="both"/>
              <w:rPr>
                <w:rFonts w:ascii="Palatino Linotype" w:hAnsi="Palatino Linotype" w:cs="Arial"/>
                <w:szCs w:val="22"/>
                <w:lang w:eastAsia="zh-CN"/>
              </w:rPr>
            </w:pPr>
            <w:r w:rsidRPr="001F02A3">
              <w:rPr>
                <w:rFonts w:ascii="Palatino Linotype" w:hAnsi="Palatino Linotype" w:cs="Arial"/>
                <w:szCs w:val="22"/>
                <w:lang w:eastAsia="zh-CN"/>
              </w:rPr>
              <w:t xml:space="preserve">Russian Industrial Policy - an introduction, basic principles, including regulatory; recent changes in public procurement policy; </w:t>
            </w:r>
          </w:p>
          <w:p w:rsidR="00745E73" w:rsidRPr="001F02A3" w:rsidRDefault="00745E73" w:rsidP="00745E73">
            <w:pPr>
              <w:pStyle w:val="ListParagraph"/>
              <w:numPr>
                <w:ilvl w:val="0"/>
                <w:numId w:val="31"/>
              </w:numPr>
              <w:spacing w:after="240" w:line="276" w:lineRule="auto"/>
              <w:jc w:val="both"/>
              <w:rPr>
                <w:rFonts w:ascii="Palatino Linotype" w:hAnsi="Palatino Linotype" w:cs="Arial"/>
                <w:szCs w:val="22"/>
                <w:lang w:eastAsia="zh-CN"/>
              </w:rPr>
            </w:pPr>
            <w:r w:rsidRPr="001F02A3">
              <w:rPr>
                <w:rFonts w:ascii="Palatino Linotype" w:hAnsi="Palatino Linotype" w:cs="Arial"/>
                <w:szCs w:val="22"/>
                <w:lang w:eastAsia="zh-CN"/>
              </w:rPr>
              <w:t xml:space="preserve">Special investment contracts, industrial parks, clusters and other tools of the Policy implementation; </w:t>
            </w:r>
          </w:p>
          <w:p w:rsidR="00745E73" w:rsidRPr="001F02A3" w:rsidRDefault="00745E73" w:rsidP="00745E73">
            <w:pPr>
              <w:pStyle w:val="ListParagraph"/>
              <w:numPr>
                <w:ilvl w:val="0"/>
                <w:numId w:val="31"/>
              </w:numPr>
              <w:spacing w:after="240" w:line="276" w:lineRule="auto"/>
              <w:jc w:val="both"/>
              <w:rPr>
                <w:rFonts w:ascii="Palatino Linotype" w:hAnsi="Palatino Linotype" w:cs="Arial"/>
                <w:szCs w:val="22"/>
                <w:lang w:eastAsia="zh-CN"/>
              </w:rPr>
            </w:pPr>
            <w:r w:rsidRPr="001F02A3">
              <w:rPr>
                <w:rFonts w:ascii="Palatino Linotype" w:hAnsi="Palatino Linotype" w:cs="Arial"/>
                <w:szCs w:val="22"/>
                <w:lang w:eastAsia="zh-CN"/>
              </w:rPr>
              <w:t>Legal framework, financing solutions (including foreign investment setting up), technologies transfer,</w:t>
            </w:r>
            <w:r w:rsidRPr="001F02A3">
              <w:rPr>
                <w:rFonts w:ascii="Palatino Linotype" w:hAnsi="Palatino Linotype"/>
              </w:rPr>
              <w:t xml:space="preserve"> </w:t>
            </w:r>
            <w:r w:rsidRPr="001F02A3">
              <w:rPr>
                <w:rFonts w:ascii="Palatino Linotype" w:hAnsi="Palatino Linotype" w:cs="Arial"/>
                <w:szCs w:val="22"/>
                <w:lang w:eastAsia="zh-CN"/>
              </w:rPr>
              <w:t>practical issues by choosing the land plot,  tax benefits,</w:t>
            </w:r>
            <w:r w:rsidRPr="001F02A3">
              <w:rPr>
                <w:rFonts w:ascii="Palatino Linotype" w:hAnsi="Palatino Linotype"/>
              </w:rPr>
              <w:t xml:space="preserve"> </w:t>
            </w:r>
            <w:r w:rsidRPr="001F02A3">
              <w:rPr>
                <w:rFonts w:ascii="Palatino Linotype" w:hAnsi="Palatino Linotype" w:cs="Arial"/>
                <w:szCs w:val="22"/>
                <w:lang w:eastAsia="zh-CN"/>
              </w:rPr>
              <w:t xml:space="preserve">subsidies  under the law on industrial policy etc.; </w:t>
            </w:r>
          </w:p>
          <w:p w:rsidR="00745E73" w:rsidRPr="001F02A3" w:rsidRDefault="00745E73" w:rsidP="00745E73">
            <w:pPr>
              <w:pStyle w:val="ListParagraph"/>
              <w:numPr>
                <w:ilvl w:val="0"/>
                <w:numId w:val="31"/>
              </w:numPr>
              <w:spacing w:after="240" w:line="276" w:lineRule="auto"/>
              <w:jc w:val="both"/>
              <w:rPr>
                <w:rFonts w:ascii="Palatino Linotype" w:hAnsi="Palatino Linotype" w:cs="Arial"/>
                <w:szCs w:val="22"/>
                <w:lang w:eastAsia="zh-CN"/>
              </w:rPr>
            </w:pPr>
            <w:r w:rsidRPr="001F02A3">
              <w:rPr>
                <w:rFonts w:ascii="Palatino Linotype" w:hAnsi="Palatino Linotype" w:cs="Arial"/>
                <w:szCs w:val="22"/>
                <w:lang w:eastAsia="zh-CN"/>
              </w:rPr>
              <w:t>Best practices and lessons learnt.</w:t>
            </w: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11:30 - 12:00</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spacing w:line="276" w:lineRule="auto"/>
              <w:jc w:val="both"/>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 xml:space="preserve">Tea and Coffee Break </w:t>
            </w:r>
          </w:p>
          <w:p w:rsidR="00745E73" w:rsidRPr="001F02A3" w:rsidRDefault="00745E73" w:rsidP="009C3A0A">
            <w:pPr>
              <w:tabs>
                <w:tab w:val="right" w:pos="9356"/>
              </w:tabs>
              <w:spacing w:line="276" w:lineRule="auto"/>
              <w:jc w:val="both"/>
              <w:rPr>
                <w:rFonts w:ascii="Palatino Linotype" w:hAnsi="Palatino Linotype" w:cs="Arial"/>
                <w:b/>
                <w:color w:val="0D0D0D" w:themeColor="text1" w:themeTint="F2"/>
                <w:sz w:val="22"/>
                <w:szCs w:val="22"/>
                <w:lang w:val="en-US"/>
              </w:rPr>
            </w:pPr>
          </w:p>
        </w:tc>
      </w:tr>
      <w:tr w:rsidR="00745E73" w:rsidRPr="001F02A3" w:rsidTr="001F02A3">
        <w:trPr>
          <w:trHeight w:val="699"/>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12:00 - 13:30</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 xml:space="preserve">Session 2  - </w:t>
            </w:r>
            <w:r w:rsidRPr="001F02A3">
              <w:rPr>
                <w:rFonts w:ascii="Palatino Linotype" w:hAnsi="Palatino Linotype" w:cs="Arial"/>
                <w:b/>
                <w:color w:val="1F497D" w:themeColor="text2"/>
                <w:sz w:val="22"/>
                <w:szCs w:val="22"/>
              </w:rPr>
              <w:t>Recent Developments and Current Trends in the Russian Court System  </w:t>
            </w:r>
            <w:r w:rsidRPr="001F02A3">
              <w:rPr>
                <w:rFonts w:ascii="Palatino Linotype" w:hAnsi="Palatino Linotype" w:cs="Arial"/>
                <w:b/>
                <w:color w:val="1F497D" w:themeColor="text2"/>
                <w:sz w:val="22"/>
                <w:szCs w:val="22"/>
                <w:lang w:val="en-US"/>
              </w:rPr>
              <w:t xml:space="preserve">- presentation  </w:t>
            </w:r>
          </w:p>
          <w:p w:rsidR="00745E73" w:rsidRPr="001F02A3" w:rsidRDefault="00745E73" w:rsidP="009C3A0A">
            <w:pPr>
              <w:tabs>
                <w:tab w:val="right" w:pos="9356"/>
              </w:tabs>
              <w:rPr>
                <w:rFonts w:ascii="Palatino Linotype" w:hAnsi="Palatino Linotype" w:cs="Arial"/>
                <w:b/>
                <w:color w:val="1F497D" w:themeColor="text2"/>
                <w:sz w:val="22"/>
                <w:szCs w:val="22"/>
              </w:rPr>
            </w:pPr>
          </w:p>
          <w:p w:rsidR="00745E73" w:rsidRPr="001F02A3" w:rsidRDefault="00745E73" w:rsidP="00745E73">
            <w:pPr>
              <w:pStyle w:val="ListParagraph"/>
              <w:numPr>
                <w:ilvl w:val="0"/>
                <w:numId w:val="37"/>
              </w:numPr>
              <w:tabs>
                <w:tab w:val="right" w:pos="9356"/>
              </w:tabs>
              <w:spacing w:line="276" w:lineRule="auto"/>
              <w:rPr>
                <w:rFonts w:ascii="Palatino Linotype" w:hAnsi="Palatino Linotype"/>
                <w:color w:val="3399FF"/>
                <w:szCs w:val="22"/>
                <w:lang w:eastAsia="zh-CN"/>
              </w:rPr>
            </w:pPr>
            <w:r w:rsidRPr="001F02A3">
              <w:rPr>
                <w:rFonts w:ascii="Palatino Linotype" w:hAnsi="Palatino Linotype" w:cs="Arial"/>
                <w:szCs w:val="22"/>
                <w:lang w:eastAsia="zh-CN"/>
              </w:rPr>
              <w:t>changes to the Russian civil procedure code - expedited procedure, summary judgments and mandatory pre-trial protocols</w:t>
            </w:r>
          </w:p>
          <w:p w:rsidR="00745E73" w:rsidRPr="001F02A3" w:rsidRDefault="00745E73" w:rsidP="00745E73">
            <w:pPr>
              <w:pStyle w:val="ListParagraph"/>
              <w:numPr>
                <w:ilvl w:val="0"/>
                <w:numId w:val="37"/>
              </w:numPr>
              <w:tabs>
                <w:tab w:val="right" w:pos="9356"/>
              </w:tabs>
              <w:spacing w:line="276" w:lineRule="auto"/>
              <w:rPr>
                <w:rFonts w:ascii="Palatino Linotype" w:hAnsi="Palatino Linotype"/>
                <w:color w:val="000000" w:themeColor="text1"/>
                <w:szCs w:val="22"/>
                <w:lang w:eastAsia="zh-CN"/>
              </w:rPr>
            </w:pPr>
            <w:r w:rsidRPr="001F02A3">
              <w:rPr>
                <w:rFonts w:ascii="Palatino Linotype" w:hAnsi="Palatino Linotype"/>
                <w:color w:val="000000" w:themeColor="text1"/>
                <w:szCs w:val="22"/>
                <w:lang w:eastAsia="zh-CN"/>
              </w:rPr>
              <w:t>examples of decisions and trends that can be detected from them</w:t>
            </w:r>
          </w:p>
          <w:p w:rsidR="00745E73" w:rsidRPr="001F02A3" w:rsidRDefault="00745E73" w:rsidP="00745E73">
            <w:pPr>
              <w:pStyle w:val="ListParagraph"/>
              <w:numPr>
                <w:ilvl w:val="0"/>
                <w:numId w:val="37"/>
              </w:numPr>
              <w:tabs>
                <w:tab w:val="right" w:pos="9356"/>
              </w:tabs>
              <w:spacing w:line="276" w:lineRule="auto"/>
              <w:rPr>
                <w:rFonts w:ascii="Palatino Linotype" w:hAnsi="Palatino Linotype"/>
                <w:color w:val="000000" w:themeColor="text1"/>
                <w:szCs w:val="22"/>
                <w:lang w:eastAsia="zh-CN"/>
              </w:rPr>
            </w:pPr>
            <w:r w:rsidRPr="001F02A3">
              <w:rPr>
                <w:rFonts w:ascii="Palatino Linotype" w:hAnsi="Palatino Linotype"/>
                <w:color w:val="000000" w:themeColor="text1"/>
                <w:szCs w:val="22"/>
                <w:lang w:eastAsia="zh-CN"/>
              </w:rPr>
              <w:t>deemed “precedent” practice</w:t>
            </w:r>
          </w:p>
          <w:p w:rsidR="00745E73" w:rsidRPr="001F02A3" w:rsidRDefault="00745E73" w:rsidP="00745E73">
            <w:pPr>
              <w:pStyle w:val="ListParagraph"/>
              <w:numPr>
                <w:ilvl w:val="0"/>
                <w:numId w:val="37"/>
              </w:numPr>
              <w:tabs>
                <w:tab w:val="right" w:pos="9356"/>
              </w:tabs>
              <w:spacing w:line="276" w:lineRule="auto"/>
              <w:rPr>
                <w:rFonts w:ascii="Palatino Linotype" w:hAnsi="Palatino Linotype"/>
                <w:color w:val="3399FF"/>
                <w:szCs w:val="22"/>
                <w:lang w:eastAsia="zh-CN"/>
              </w:rPr>
            </w:pPr>
            <w:r w:rsidRPr="001F02A3">
              <w:rPr>
                <w:rFonts w:ascii="Palatino Linotype" w:hAnsi="Palatino Linotype"/>
                <w:color w:val="000000" w:themeColor="text1"/>
                <w:szCs w:val="22"/>
                <w:lang w:eastAsia="zh-CN"/>
              </w:rPr>
              <w:t>what role plays the “clarifications” of the Supreme Court in laws implementation</w:t>
            </w:r>
            <w:r w:rsidRPr="001F02A3">
              <w:rPr>
                <w:rFonts w:ascii="Palatino Linotype" w:hAnsi="Palatino Linotype"/>
                <w:color w:val="3399FF"/>
                <w:szCs w:val="22"/>
                <w:lang w:eastAsia="zh-CN"/>
              </w:rPr>
              <w:t xml:space="preserve"> </w:t>
            </w:r>
            <w:r w:rsidRPr="001F02A3">
              <w:rPr>
                <w:rFonts w:ascii="Palatino Linotype" w:hAnsi="Palatino Linotype"/>
                <w:color w:val="000000" w:themeColor="text1"/>
                <w:szCs w:val="22"/>
                <w:lang w:eastAsia="zh-CN"/>
              </w:rPr>
              <w:t>process?</w:t>
            </w:r>
          </w:p>
          <w:p w:rsidR="00745E73" w:rsidRPr="001F02A3" w:rsidRDefault="00745E73" w:rsidP="00745E73">
            <w:pPr>
              <w:pStyle w:val="ListParagraph"/>
              <w:numPr>
                <w:ilvl w:val="0"/>
                <w:numId w:val="37"/>
              </w:numPr>
              <w:tabs>
                <w:tab w:val="right" w:pos="9356"/>
              </w:tabs>
              <w:spacing w:line="276" w:lineRule="auto"/>
              <w:rPr>
                <w:rFonts w:ascii="Palatino Linotype" w:hAnsi="Palatino Linotype"/>
                <w:color w:val="000000" w:themeColor="text1"/>
                <w:szCs w:val="22"/>
                <w:lang w:eastAsia="zh-CN"/>
              </w:rPr>
            </w:pPr>
            <w:r w:rsidRPr="001F02A3">
              <w:rPr>
                <w:rFonts w:ascii="Palatino Linotype" w:hAnsi="Palatino Linotype"/>
                <w:color w:val="000000" w:themeColor="text1"/>
                <w:szCs w:val="22"/>
                <w:lang w:eastAsia="zh-CN"/>
              </w:rPr>
              <w:t>Technological advancement in Russian courts</w:t>
            </w:r>
          </w:p>
          <w:p w:rsidR="00745E73" w:rsidRPr="001F02A3" w:rsidRDefault="00745E73" w:rsidP="00745E73">
            <w:pPr>
              <w:tabs>
                <w:tab w:val="right" w:pos="9356"/>
              </w:tabs>
              <w:rPr>
                <w:rFonts w:ascii="Palatino Linotype" w:hAnsi="Palatino Linotype" w:cs="Arial"/>
                <w:b/>
                <w:color w:val="000000" w:themeColor="text1"/>
                <w:szCs w:val="22"/>
              </w:rPr>
            </w:pP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13:30 - 14:30   </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spacing w:line="276" w:lineRule="auto"/>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 xml:space="preserve">Lunch </w:t>
            </w:r>
          </w:p>
          <w:p w:rsidR="00745E73" w:rsidRPr="001F02A3" w:rsidRDefault="00745E73" w:rsidP="009C3A0A">
            <w:pPr>
              <w:spacing w:line="276" w:lineRule="auto"/>
              <w:rPr>
                <w:rFonts w:ascii="Palatino Linotype" w:hAnsi="Palatino Linotype" w:cs="Arial"/>
                <w:b/>
                <w:color w:val="1F497D" w:themeColor="text2"/>
                <w:sz w:val="22"/>
                <w:szCs w:val="22"/>
              </w:rPr>
            </w:pP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14:30 - 15:30   </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jc w:val="both"/>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lang w:val="en-US"/>
              </w:rPr>
              <w:t xml:space="preserve">Session 3 - </w:t>
            </w:r>
            <w:r w:rsidRPr="001F02A3">
              <w:rPr>
                <w:rFonts w:ascii="Palatino Linotype" w:hAnsi="Palatino Linotype" w:cs="Arial"/>
                <w:b/>
                <w:color w:val="1F497D" w:themeColor="text2"/>
                <w:sz w:val="22"/>
                <w:szCs w:val="22"/>
              </w:rPr>
              <w:t xml:space="preserve">The New Russian Arbitration Law - presentation </w:t>
            </w:r>
          </w:p>
          <w:p w:rsidR="00745E73" w:rsidRPr="001F02A3" w:rsidRDefault="00745E73" w:rsidP="009C3A0A">
            <w:pPr>
              <w:tabs>
                <w:tab w:val="right" w:pos="9356"/>
              </w:tabs>
              <w:jc w:val="both"/>
              <w:rPr>
                <w:rFonts w:ascii="Palatino Linotype" w:hAnsi="Palatino Linotype" w:cs="Arial"/>
                <w:b/>
                <w:color w:val="1F497D" w:themeColor="text2"/>
                <w:sz w:val="22"/>
                <w:szCs w:val="22"/>
              </w:rPr>
            </w:pPr>
          </w:p>
          <w:p w:rsidR="00745E73" w:rsidRPr="001F02A3" w:rsidRDefault="00745E73" w:rsidP="00745E73">
            <w:pPr>
              <w:pStyle w:val="ListParagraph"/>
              <w:numPr>
                <w:ilvl w:val="0"/>
                <w:numId w:val="38"/>
              </w:numPr>
              <w:spacing w:line="276" w:lineRule="auto"/>
              <w:rPr>
                <w:rFonts w:ascii="Palatino Linotype" w:hAnsi="Palatino Linotype" w:cs="Arial"/>
                <w:szCs w:val="22"/>
                <w:lang w:eastAsia="zh-CN"/>
              </w:rPr>
            </w:pPr>
            <w:r w:rsidRPr="001F02A3">
              <w:rPr>
                <w:rFonts w:ascii="Palatino Linotype" w:hAnsi="Palatino Linotype" w:cs="Arial"/>
                <w:szCs w:val="22"/>
                <w:lang w:eastAsia="zh-CN"/>
              </w:rPr>
              <w:t>financial arbitrage – is there future, Russia and CIS;</w:t>
            </w:r>
          </w:p>
          <w:p w:rsidR="00745E73" w:rsidRPr="001F02A3" w:rsidRDefault="00745E73" w:rsidP="00745E73">
            <w:pPr>
              <w:pStyle w:val="ListParagraph"/>
              <w:numPr>
                <w:ilvl w:val="0"/>
                <w:numId w:val="38"/>
              </w:numPr>
              <w:spacing w:line="276" w:lineRule="auto"/>
              <w:rPr>
                <w:rFonts w:ascii="Palatino Linotype" w:hAnsi="Palatino Linotype" w:cs="Arial"/>
                <w:szCs w:val="22"/>
                <w:lang w:eastAsia="zh-CN"/>
              </w:rPr>
            </w:pPr>
            <w:r w:rsidRPr="001F02A3">
              <w:rPr>
                <w:rFonts w:ascii="Palatino Linotype" w:hAnsi="Palatino Linotype" w:cs="Arial"/>
                <w:szCs w:val="22"/>
                <w:lang w:eastAsia="zh-CN"/>
              </w:rPr>
              <w:t xml:space="preserve">arbitration reform (Третейская реформа): could Russia become a favourable jurisdiction for arbitration? </w:t>
            </w:r>
          </w:p>
          <w:p w:rsidR="00745E73" w:rsidRPr="001F02A3" w:rsidRDefault="00745E73" w:rsidP="00745E73">
            <w:pPr>
              <w:pStyle w:val="ListParagraph"/>
              <w:numPr>
                <w:ilvl w:val="0"/>
                <w:numId w:val="38"/>
              </w:numPr>
              <w:spacing w:line="276" w:lineRule="auto"/>
              <w:rPr>
                <w:rFonts w:ascii="Palatino Linotype" w:hAnsi="Palatino Linotype" w:cs="Arial"/>
                <w:szCs w:val="22"/>
                <w:lang w:eastAsia="zh-CN"/>
              </w:rPr>
            </w:pPr>
            <w:r w:rsidRPr="001F02A3">
              <w:rPr>
                <w:rFonts w:ascii="Palatino Linotype" w:hAnsi="Palatino Linotype" w:cs="Arial"/>
                <w:szCs w:val="22"/>
                <w:lang w:eastAsia="zh-CN"/>
              </w:rPr>
              <w:t>the Russian Arbitration Association: new arbitration rules</w:t>
            </w:r>
          </w:p>
          <w:p w:rsidR="00745E73" w:rsidRPr="001F02A3" w:rsidRDefault="00745E73" w:rsidP="00745E73">
            <w:pPr>
              <w:tabs>
                <w:tab w:val="right" w:pos="9356"/>
              </w:tabs>
              <w:rPr>
                <w:rFonts w:ascii="Palatino Linotype" w:hAnsi="Palatino Linotype" w:cs="Arial"/>
                <w:szCs w:val="22"/>
              </w:rPr>
            </w:pP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15:30 - 16:00</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spacing w:line="276" w:lineRule="auto"/>
              <w:jc w:val="both"/>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 xml:space="preserve">Tea and Coffee Break </w:t>
            </w:r>
          </w:p>
          <w:p w:rsidR="00745E73" w:rsidRPr="001F02A3" w:rsidRDefault="00745E73" w:rsidP="009C3A0A">
            <w:pPr>
              <w:tabs>
                <w:tab w:val="right" w:pos="9356"/>
              </w:tabs>
              <w:jc w:val="both"/>
              <w:rPr>
                <w:rFonts w:ascii="Palatino Linotype" w:hAnsi="Palatino Linotype" w:cs="Arial"/>
                <w:b/>
                <w:color w:val="1F497D" w:themeColor="text2"/>
                <w:sz w:val="22"/>
                <w:szCs w:val="22"/>
                <w:lang w:val="en-US"/>
              </w:rPr>
            </w:pPr>
          </w:p>
        </w:tc>
      </w:tr>
      <w:tr w:rsidR="00745E73" w:rsidRPr="001F02A3" w:rsidTr="001F02A3">
        <w:trPr>
          <w:trHeight w:val="553"/>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16:00 - 17:00</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spacing w:line="276" w:lineRule="auto"/>
              <w:jc w:val="both"/>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lang w:val="en-US"/>
              </w:rPr>
              <w:t xml:space="preserve">Session 4 - </w:t>
            </w:r>
            <w:r w:rsidRPr="001F02A3">
              <w:rPr>
                <w:rFonts w:ascii="Palatino Linotype" w:hAnsi="Palatino Linotype" w:cs="Arial"/>
                <w:b/>
                <w:color w:val="1F497D" w:themeColor="text2"/>
                <w:sz w:val="22"/>
                <w:szCs w:val="22"/>
              </w:rPr>
              <w:t xml:space="preserve">other developments in Russian arbitration - case study </w:t>
            </w:r>
          </w:p>
          <w:p w:rsidR="00745E73" w:rsidRPr="001F02A3" w:rsidRDefault="00745E73" w:rsidP="00745E73">
            <w:pPr>
              <w:tabs>
                <w:tab w:val="right" w:pos="9356"/>
              </w:tabs>
              <w:rPr>
                <w:rFonts w:ascii="Palatino Linotype" w:hAnsi="Palatino Linotype" w:cs="Arial"/>
                <w:color w:val="FF0000"/>
                <w:szCs w:val="22"/>
              </w:rPr>
            </w:pPr>
          </w:p>
        </w:tc>
      </w:tr>
      <w:tr w:rsidR="00745E73" w:rsidRPr="001F02A3" w:rsidTr="001F02A3">
        <w:trPr>
          <w:trHeight w:val="553"/>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17:00 </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tabs>
                <w:tab w:val="right" w:pos="9356"/>
              </w:tabs>
              <w:spacing w:line="276" w:lineRule="auto"/>
              <w:jc w:val="both"/>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 xml:space="preserve">Closing remarks </w:t>
            </w:r>
          </w:p>
          <w:p w:rsidR="00745E73" w:rsidRPr="001F02A3" w:rsidRDefault="00745E73" w:rsidP="009C3A0A">
            <w:pPr>
              <w:tabs>
                <w:tab w:val="right" w:pos="9356"/>
              </w:tabs>
              <w:spacing w:line="276" w:lineRule="auto"/>
              <w:jc w:val="both"/>
              <w:rPr>
                <w:rFonts w:ascii="Palatino Linotype" w:hAnsi="Palatino Linotype" w:cs="Arial"/>
                <w:b/>
                <w:color w:val="1F497D" w:themeColor="text2"/>
                <w:sz w:val="22"/>
                <w:szCs w:val="22"/>
                <w:lang w:val="en-US"/>
              </w:rPr>
            </w:pPr>
          </w:p>
        </w:tc>
      </w:tr>
      <w:tr w:rsidR="00745E7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745E73" w:rsidRPr="001F02A3" w:rsidRDefault="00745E7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17:05 - 19:30 </w:t>
            </w:r>
          </w:p>
        </w:tc>
        <w:tc>
          <w:tcPr>
            <w:tcW w:w="8192" w:type="dxa"/>
            <w:tcBorders>
              <w:top w:val="single" w:sz="4" w:space="0" w:color="auto"/>
              <w:left w:val="single" w:sz="4" w:space="0" w:color="auto"/>
              <w:bottom w:val="single" w:sz="4" w:space="0" w:color="auto"/>
              <w:right w:val="single" w:sz="4" w:space="0" w:color="auto"/>
            </w:tcBorders>
          </w:tcPr>
          <w:p w:rsidR="00745E73" w:rsidRPr="001F02A3" w:rsidRDefault="00745E73" w:rsidP="009C3A0A">
            <w:pPr>
              <w:spacing w:line="276" w:lineRule="auto"/>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 xml:space="preserve">Networking reception </w:t>
            </w:r>
          </w:p>
          <w:p w:rsidR="00745E73" w:rsidRPr="001F02A3" w:rsidRDefault="00745E73" w:rsidP="009C3A0A">
            <w:pPr>
              <w:spacing w:line="276" w:lineRule="auto"/>
              <w:rPr>
                <w:rFonts w:ascii="Palatino Linotype" w:hAnsi="Palatino Linotype" w:cs="Arial"/>
                <w:color w:val="1F497D" w:themeColor="text2"/>
                <w:sz w:val="22"/>
                <w:szCs w:val="22"/>
              </w:rPr>
            </w:pPr>
          </w:p>
        </w:tc>
      </w:tr>
    </w:tbl>
    <w:p w:rsidR="00100C99" w:rsidRPr="001F02A3" w:rsidRDefault="00100C99" w:rsidP="001002C7">
      <w:pPr>
        <w:pStyle w:val="ListParagraph"/>
        <w:autoSpaceDE w:val="0"/>
        <w:autoSpaceDN w:val="0"/>
        <w:spacing w:line="276" w:lineRule="auto"/>
        <w:ind w:left="0"/>
        <w:jc w:val="both"/>
        <w:rPr>
          <w:rFonts w:ascii="Palatino Linotype" w:hAnsi="Palatino Linotype" w:cs="Tahom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192"/>
      </w:tblGrid>
      <w:tr w:rsidR="001F02A3" w:rsidRPr="001F02A3" w:rsidTr="001F02A3">
        <w:trPr>
          <w:trHeight w:val="222"/>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F02A3" w:rsidRPr="001F02A3" w:rsidRDefault="001F02A3" w:rsidP="009C3A0A">
            <w:pPr>
              <w:pStyle w:val="Default"/>
              <w:spacing w:line="276" w:lineRule="auto"/>
              <w:rPr>
                <w:rFonts w:ascii="Palatino Linotype" w:hAnsi="Palatino Linotype" w:cs="Arial"/>
                <w:b/>
                <w:sz w:val="22"/>
                <w:szCs w:val="22"/>
              </w:rPr>
            </w:pPr>
            <w:r w:rsidRPr="001F02A3">
              <w:rPr>
                <w:rFonts w:ascii="Palatino Linotype" w:hAnsi="Palatino Linotype" w:cs="Arial"/>
                <w:b/>
                <w:sz w:val="22"/>
                <w:szCs w:val="22"/>
              </w:rPr>
              <w:t>Tuesday 15 November 2016</w:t>
            </w:r>
          </w:p>
          <w:p w:rsidR="001F02A3" w:rsidRPr="001F02A3" w:rsidRDefault="001F02A3" w:rsidP="009C3A0A">
            <w:pPr>
              <w:pStyle w:val="Default"/>
              <w:spacing w:line="276" w:lineRule="auto"/>
              <w:rPr>
                <w:rFonts w:ascii="Palatino Linotype" w:hAnsi="Palatino Linotype" w:cs="Arial"/>
                <w:sz w:val="22"/>
                <w:szCs w:val="22"/>
              </w:rPr>
            </w:pPr>
            <w:r w:rsidRPr="001F02A3">
              <w:rPr>
                <w:rFonts w:ascii="Palatino Linotype" w:hAnsi="Palatino Linotype" w:cs="Arial"/>
                <w:sz w:val="22"/>
                <w:szCs w:val="22"/>
              </w:rPr>
              <w:t>Venue: The Law Society, 113 Chancery Lane, London</w:t>
            </w: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before="240"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09:00 - 09:30</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spacing w:before="240" w:after="240" w:line="276" w:lineRule="auto"/>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Registration and refreshments</w:t>
            </w: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 xml:space="preserve">09:30  </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tabs>
                <w:tab w:val="right" w:pos="9356"/>
              </w:tabs>
              <w:spacing w:after="240" w:line="276" w:lineRule="auto"/>
              <w:jc w:val="both"/>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 xml:space="preserve">Opening remarks  </w:t>
            </w:r>
            <w:r w:rsidRPr="001F02A3">
              <w:rPr>
                <w:rFonts w:ascii="Palatino Linotype" w:hAnsi="Palatino Linotype" w:cs="Arial"/>
                <w:color w:val="1F497D" w:themeColor="text2"/>
                <w:sz w:val="22"/>
                <w:szCs w:val="22"/>
              </w:rPr>
              <w:t xml:space="preserve"> </w:t>
            </w: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 xml:space="preserve">10:00 - 11:30  </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spacing w:line="276" w:lineRule="auto"/>
              <w:rPr>
                <w:rFonts w:ascii="Palatino Linotype" w:hAnsi="Palatino Linotype" w:cs="Helvetica"/>
                <w:color w:val="000000"/>
                <w:sz w:val="18"/>
                <w:szCs w:val="18"/>
                <w:lang w:val="en-US" w:eastAsia="en-US"/>
              </w:rPr>
            </w:pPr>
            <w:r w:rsidRPr="001F02A3">
              <w:rPr>
                <w:rFonts w:ascii="Palatino Linotype" w:hAnsi="Palatino Linotype" w:cs="Arial"/>
                <w:b/>
                <w:color w:val="1F497D" w:themeColor="text2"/>
                <w:sz w:val="22"/>
                <w:szCs w:val="22"/>
                <w:lang w:val="en-US"/>
              </w:rPr>
              <w:t xml:space="preserve">Session 5 - </w:t>
            </w:r>
            <w:r w:rsidRPr="001F02A3">
              <w:rPr>
                <w:rFonts w:ascii="Palatino Linotype" w:hAnsi="Palatino Linotype" w:cs="Arial"/>
                <w:b/>
                <w:color w:val="1F497D" w:themeColor="text2"/>
                <w:sz w:val="22"/>
                <w:szCs w:val="22"/>
              </w:rPr>
              <w:t>New Law on Bankruptcy - case study</w:t>
            </w:r>
            <w:r w:rsidRPr="001F02A3">
              <w:rPr>
                <w:rFonts w:ascii="Palatino Linotype" w:hAnsi="Palatino Linotype" w:cs="Arial"/>
                <w:color w:val="FF0000"/>
                <w:sz w:val="22"/>
                <w:szCs w:val="22"/>
              </w:rPr>
              <w:t xml:space="preserve"> </w:t>
            </w:r>
          </w:p>
          <w:p w:rsidR="001F02A3" w:rsidRPr="001F02A3" w:rsidRDefault="001F02A3" w:rsidP="009C3A0A">
            <w:pPr>
              <w:spacing w:line="276" w:lineRule="auto"/>
              <w:rPr>
                <w:rFonts w:ascii="Palatino Linotype" w:hAnsi="Palatino Linotype" w:cs="Helvetica"/>
                <w:color w:val="000000"/>
                <w:sz w:val="18"/>
                <w:szCs w:val="18"/>
                <w:lang w:val="en-US" w:eastAsia="en-US"/>
              </w:rPr>
            </w:pPr>
          </w:p>
          <w:p w:rsidR="001F02A3" w:rsidRPr="001F02A3" w:rsidRDefault="001F02A3" w:rsidP="001F02A3">
            <w:pPr>
              <w:pStyle w:val="ListParagraph"/>
              <w:numPr>
                <w:ilvl w:val="0"/>
                <w:numId w:val="39"/>
              </w:numPr>
              <w:tabs>
                <w:tab w:val="right" w:pos="9356"/>
              </w:tabs>
              <w:rPr>
                <w:rFonts w:ascii="Palatino Linotype" w:hAnsi="Palatino Linotype" w:cs="Arial"/>
                <w:szCs w:val="22"/>
              </w:rPr>
            </w:pPr>
            <w:r w:rsidRPr="001F02A3">
              <w:rPr>
                <w:rFonts w:ascii="Palatino Linotype" w:hAnsi="Palatino Linotype" w:cs="Arial"/>
                <w:szCs w:val="22"/>
              </w:rPr>
              <w:t xml:space="preserve">corporate governance and director duties under Russian law </w:t>
            </w:r>
          </w:p>
          <w:p w:rsidR="001F02A3" w:rsidRPr="001F02A3" w:rsidRDefault="001F02A3" w:rsidP="001F02A3">
            <w:pPr>
              <w:pStyle w:val="ListParagraph"/>
              <w:numPr>
                <w:ilvl w:val="0"/>
                <w:numId w:val="39"/>
              </w:numPr>
              <w:tabs>
                <w:tab w:val="right" w:pos="9356"/>
              </w:tabs>
              <w:rPr>
                <w:rFonts w:ascii="Palatino Linotype" w:hAnsi="Palatino Linotype" w:cs="Arial"/>
                <w:szCs w:val="22"/>
              </w:rPr>
            </w:pPr>
            <w:r w:rsidRPr="001F02A3">
              <w:rPr>
                <w:rFonts w:ascii="Palatino Linotype" w:hAnsi="Palatino Linotype" w:cs="Arial"/>
                <w:szCs w:val="22"/>
              </w:rPr>
              <w:t xml:space="preserve">Current rules and policy under Russian corporate law. </w:t>
            </w:r>
          </w:p>
          <w:p w:rsidR="001F02A3" w:rsidRPr="001F02A3" w:rsidRDefault="001F02A3" w:rsidP="001F02A3">
            <w:pPr>
              <w:pStyle w:val="ListParagraph"/>
              <w:numPr>
                <w:ilvl w:val="0"/>
                <w:numId w:val="39"/>
              </w:numPr>
              <w:tabs>
                <w:tab w:val="right" w:pos="9356"/>
              </w:tabs>
              <w:rPr>
                <w:rFonts w:ascii="Palatino Linotype" w:hAnsi="Palatino Linotype" w:cs="Arial"/>
                <w:szCs w:val="22"/>
              </w:rPr>
            </w:pPr>
            <w:r w:rsidRPr="001F02A3">
              <w:rPr>
                <w:rFonts w:ascii="Palatino Linotype" w:hAnsi="Palatino Linotype" w:cs="Arial"/>
                <w:szCs w:val="22"/>
              </w:rPr>
              <w:t xml:space="preserve">legislation overview for a period of two years </w:t>
            </w:r>
          </w:p>
          <w:p w:rsidR="001F02A3" w:rsidRPr="001F02A3" w:rsidRDefault="001F02A3" w:rsidP="001F02A3">
            <w:pPr>
              <w:pStyle w:val="ListParagraph"/>
              <w:numPr>
                <w:ilvl w:val="0"/>
                <w:numId w:val="39"/>
              </w:numPr>
              <w:tabs>
                <w:tab w:val="right" w:pos="9356"/>
              </w:tabs>
              <w:rPr>
                <w:rFonts w:ascii="Palatino Linotype" w:hAnsi="Palatino Linotype" w:cs="Arial"/>
                <w:szCs w:val="22"/>
              </w:rPr>
            </w:pPr>
            <w:r w:rsidRPr="001F02A3">
              <w:rPr>
                <w:rFonts w:ascii="Palatino Linotype" w:hAnsi="Palatino Linotype" w:cs="Arial"/>
                <w:szCs w:val="22"/>
              </w:rPr>
              <w:t>Counter stand to criminal bankruptcy practices</w:t>
            </w:r>
          </w:p>
          <w:p w:rsidR="001F02A3" w:rsidRPr="001F02A3" w:rsidRDefault="001F02A3" w:rsidP="001F02A3">
            <w:pPr>
              <w:pStyle w:val="ListParagraph"/>
              <w:numPr>
                <w:ilvl w:val="0"/>
                <w:numId w:val="39"/>
              </w:numPr>
              <w:tabs>
                <w:tab w:val="right" w:pos="9356"/>
              </w:tabs>
              <w:rPr>
                <w:rFonts w:ascii="Palatino Linotype" w:hAnsi="Palatino Linotype" w:cs="Arial"/>
                <w:szCs w:val="22"/>
              </w:rPr>
            </w:pPr>
            <w:r w:rsidRPr="001F02A3">
              <w:rPr>
                <w:rFonts w:ascii="Palatino Linotype" w:hAnsi="Palatino Linotype" w:cs="Arial"/>
                <w:szCs w:val="22"/>
              </w:rPr>
              <w:t>Procedural issues</w:t>
            </w:r>
          </w:p>
          <w:p w:rsidR="001F02A3" w:rsidRPr="001F02A3" w:rsidRDefault="001F02A3" w:rsidP="001F02A3">
            <w:pPr>
              <w:pStyle w:val="ListParagraph"/>
              <w:numPr>
                <w:ilvl w:val="0"/>
                <w:numId w:val="39"/>
              </w:numPr>
              <w:tabs>
                <w:tab w:val="right" w:pos="9356"/>
              </w:tabs>
              <w:rPr>
                <w:rFonts w:ascii="Palatino Linotype" w:hAnsi="Palatino Linotype" w:cs="Arial"/>
                <w:szCs w:val="22"/>
              </w:rPr>
            </w:pPr>
            <w:r w:rsidRPr="001F02A3">
              <w:rPr>
                <w:rFonts w:ascii="Palatino Linotype" w:hAnsi="Palatino Linotype" w:cs="Arial"/>
                <w:szCs w:val="22"/>
              </w:rPr>
              <w:t>Winding-up joint ventures with foreign investors, is there an issue?</w:t>
            </w:r>
          </w:p>
          <w:p w:rsidR="001F02A3" w:rsidRPr="001F02A3" w:rsidRDefault="001F02A3" w:rsidP="001F02A3">
            <w:pPr>
              <w:tabs>
                <w:tab w:val="right" w:pos="9356"/>
              </w:tabs>
              <w:rPr>
                <w:rFonts w:ascii="Palatino Linotype" w:hAnsi="Palatino Linotype" w:cs="Arial"/>
                <w:color w:val="FF0000"/>
                <w:szCs w:val="22"/>
              </w:rPr>
            </w:pP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11:30 - 12:00</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tabs>
                <w:tab w:val="right" w:pos="9356"/>
              </w:tabs>
              <w:spacing w:line="276" w:lineRule="auto"/>
              <w:jc w:val="both"/>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 xml:space="preserve">Tea and Coffee Break </w:t>
            </w:r>
          </w:p>
          <w:p w:rsidR="001F02A3" w:rsidRPr="001F02A3" w:rsidRDefault="001F02A3" w:rsidP="009C3A0A">
            <w:pPr>
              <w:tabs>
                <w:tab w:val="right" w:pos="9356"/>
              </w:tabs>
              <w:spacing w:line="276" w:lineRule="auto"/>
              <w:jc w:val="both"/>
              <w:rPr>
                <w:rFonts w:ascii="Palatino Linotype" w:hAnsi="Palatino Linotype" w:cs="Arial"/>
                <w:b/>
                <w:color w:val="C00000"/>
                <w:sz w:val="22"/>
                <w:szCs w:val="22"/>
                <w:lang w:val="en-US"/>
              </w:rPr>
            </w:pP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76" w:lineRule="auto"/>
              <w:rPr>
                <w:rFonts w:ascii="Palatino Linotype" w:hAnsi="Palatino Linotype" w:cs="Arial"/>
                <w:color w:val="auto"/>
                <w:sz w:val="22"/>
                <w:szCs w:val="22"/>
              </w:rPr>
            </w:pPr>
            <w:r w:rsidRPr="001F02A3">
              <w:rPr>
                <w:rFonts w:ascii="Palatino Linotype" w:hAnsi="Palatino Linotype" w:cs="Arial"/>
                <w:color w:val="auto"/>
                <w:sz w:val="22"/>
                <w:szCs w:val="22"/>
              </w:rPr>
              <w:t>12:00 - 13:30</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spacing w:after="240"/>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Session 6 - Changes in Russian Corporate Law: M&amp;A and new practices - case study</w:t>
            </w:r>
          </w:p>
          <w:p w:rsidR="001F02A3" w:rsidRPr="001F02A3" w:rsidRDefault="001F02A3" w:rsidP="001F02A3">
            <w:pPr>
              <w:pStyle w:val="ListParagraph"/>
              <w:numPr>
                <w:ilvl w:val="0"/>
                <w:numId w:val="40"/>
              </w:numPr>
              <w:spacing w:after="240"/>
              <w:rPr>
                <w:rFonts w:ascii="Palatino Linotype" w:hAnsi="Palatino Linotype" w:cs="Arial"/>
                <w:color w:val="000000" w:themeColor="text1"/>
                <w:szCs w:val="22"/>
                <w:lang w:val="en-US"/>
              </w:rPr>
            </w:pPr>
            <w:r w:rsidRPr="001F02A3">
              <w:rPr>
                <w:rFonts w:ascii="Palatino Linotype" w:hAnsi="Palatino Linotype" w:cs="Arial"/>
                <w:color w:val="000000" w:themeColor="text1"/>
                <w:szCs w:val="22"/>
                <w:lang w:val="en-US"/>
              </w:rPr>
              <w:t>structuring an M&amp;A deal under Russian law - trends and instruments</w:t>
            </w:r>
          </w:p>
          <w:p w:rsidR="001F02A3" w:rsidRPr="001F02A3" w:rsidRDefault="001F02A3" w:rsidP="001F02A3">
            <w:pPr>
              <w:pStyle w:val="ListParagraph"/>
              <w:numPr>
                <w:ilvl w:val="0"/>
                <w:numId w:val="40"/>
              </w:numPr>
              <w:spacing w:after="240"/>
              <w:rPr>
                <w:rFonts w:ascii="Palatino Linotype" w:hAnsi="Palatino Linotype" w:cs="Arial"/>
                <w:b/>
                <w:color w:val="1F497D" w:themeColor="text2"/>
                <w:szCs w:val="22"/>
                <w:lang w:val="en-US"/>
              </w:rPr>
            </w:pPr>
            <w:r w:rsidRPr="001F02A3">
              <w:rPr>
                <w:rFonts w:ascii="Palatino Linotype" w:hAnsi="Palatino Linotype" w:cs="Arial"/>
                <w:color w:val="000000" w:themeColor="text1"/>
                <w:szCs w:val="22"/>
              </w:rPr>
              <w:t>effectiveness, court precedents</w:t>
            </w:r>
          </w:p>
          <w:p w:rsidR="001F02A3" w:rsidRPr="001F02A3" w:rsidRDefault="001F02A3" w:rsidP="001F02A3">
            <w:pPr>
              <w:pStyle w:val="ListParagraph"/>
              <w:numPr>
                <w:ilvl w:val="0"/>
                <w:numId w:val="38"/>
              </w:numPr>
              <w:spacing w:after="240" w:line="276" w:lineRule="auto"/>
              <w:rPr>
                <w:rFonts w:ascii="Palatino Linotype" w:hAnsi="Palatino Linotype" w:cs="Arial"/>
                <w:color w:val="000000" w:themeColor="text1"/>
                <w:szCs w:val="22"/>
              </w:rPr>
            </w:pPr>
            <w:r w:rsidRPr="001F02A3">
              <w:rPr>
                <w:rFonts w:ascii="Palatino Linotype" w:hAnsi="Palatino Linotype" w:cs="Arial"/>
                <w:color w:val="000000" w:themeColor="text1"/>
                <w:szCs w:val="22"/>
              </w:rPr>
              <w:t>problematic M&amp;A deals, lessons learnt in Russia</w:t>
            </w:r>
          </w:p>
          <w:p w:rsidR="001F02A3" w:rsidRPr="001F02A3" w:rsidRDefault="001F02A3" w:rsidP="001F02A3">
            <w:pPr>
              <w:pStyle w:val="ListParagraph"/>
              <w:numPr>
                <w:ilvl w:val="0"/>
                <w:numId w:val="38"/>
              </w:numPr>
              <w:spacing w:after="240" w:line="276" w:lineRule="auto"/>
              <w:rPr>
                <w:rFonts w:ascii="Palatino Linotype" w:hAnsi="Palatino Linotype" w:cs="Arial"/>
                <w:color w:val="000000" w:themeColor="text1"/>
                <w:szCs w:val="22"/>
              </w:rPr>
            </w:pPr>
            <w:r w:rsidRPr="001F02A3">
              <w:rPr>
                <w:rFonts w:ascii="Palatino Linotype" w:hAnsi="Palatino Linotype" w:cs="Arial"/>
                <w:color w:val="000000" w:themeColor="text1"/>
                <w:szCs w:val="22"/>
              </w:rPr>
              <w:t xml:space="preserve">good faith at the stage of negotiations, etc.  </w:t>
            </w:r>
          </w:p>
          <w:p w:rsidR="001F02A3" w:rsidRPr="001F02A3" w:rsidRDefault="001F02A3" w:rsidP="001F02A3">
            <w:pPr>
              <w:pStyle w:val="ListParagraph"/>
              <w:numPr>
                <w:ilvl w:val="0"/>
                <w:numId w:val="38"/>
              </w:numPr>
              <w:spacing w:after="240" w:line="276" w:lineRule="auto"/>
              <w:rPr>
                <w:rFonts w:ascii="Palatino Linotype" w:hAnsi="Palatino Linotype" w:cs="Arial"/>
                <w:color w:val="000000" w:themeColor="text1"/>
                <w:szCs w:val="22"/>
              </w:rPr>
            </w:pPr>
            <w:r w:rsidRPr="001F02A3">
              <w:rPr>
                <w:rFonts w:ascii="Palatino Linotype" w:hAnsi="Palatino Linotype" w:cs="Arial"/>
                <w:color w:val="000000" w:themeColor="text1"/>
                <w:szCs w:val="22"/>
              </w:rPr>
              <w:t>English common law principles and practices which have been included in the Russian civil code</w:t>
            </w:r>
          </w:p>
          <w:p w:rsidR="001F02A3" w:rsidRPr="001F02A3" w:rsidRDefault="001F02A3" w:rsidP="001F02A3">
            <w:pPr>
              <w:pStyle w:val="ListParagraph"/>
              <w:numPr>
                <w:ilvl w:val="0"/>
                <w:numId w:val="38"/>
              </w:numPr>
              <w:spacing w:after="240" w:line="276" w:lineRule="auto"/>
              <w:rPr>
                <w:rFonts w:ascii="Palatino Linotype" w:hAnsi="Palatino Linotype" w:cs="Arial"/>
                <w:color w:val="000000" w:themeColor="text1"/>
                <w:szCs w:val="22"/>
              </w:rPr>
            </w:pPr>
            <w:r w:rsidRPr="001F02A3">
              <w:rPr>
                <w:rFonts w:ascii="Palatino Linotype" w:hAnsi="Palatino Linotype" w:cs="Arial"/>
                <w:color w:val="000000" w:themeColor="text1"/>
                <w:szCs w:val="22"/>
              </w:rPr>
              <w:t>comparative analysis of the changes with similar provisions in English law</w:t>
            </w:r>
          </w:p>
          <w:p w:rsidR="001F02A3" w:rsidRPr="001F02A3" w:rsidRDefault="001F02A3" w:rsidP="001F02A3">
            <w:pPr>
              <w:pStyle w:val="ListParagraph"/>
              <w:numPr>
                <w:ilvl w:val="0"/>
                <w:numId w:val="38"/>
              </w:numPr>
              <w:spacing w:after="240" w:line="276" w:lineRule="auto"/>
              <w:rPr>
                <w:rFonts w:ascii="Palatino Linotype" w:hAnsi="Palatino Linotype" w:cs="Arial"/>
                <w:color w:val="000000" w:themeColor="text1"/>
                <w:szCs w:val="22"/>
              </w:rPr>
            </w:pPr>
            <w:r w:rsidRPr="001F02A3">
              <w:rPr>
                <w:rFonts w:ascii="Palatino Linotype" w:hAnsi="Palatino Linotype" w:cs="Arial"/>
                <w:color w:val="000000" w:themeColor="text1"/>
                <w:szCs w:val="22"/>
              </w:rPr>
              <w:t>impact on foreign investors and counterparties</w:t>
            </w: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13:30 - 14:30  </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spacing w:line="276" w:lineRule="auto"/>
              <w:rPr>
                <w:rFonts w:ascii="Palatino Linotype" w:hAnsi="Palatino Linotype" w:cs="Arial"/>
                <w:b/>
                <w:color w:val="1F497D" w:themeColor="text2"/>
                <w:sz w:val="22"/>
                <w:szCs w:val="22"/>
              </w:rPr>
            </w:pPr>
            <w:r w:rsidRPr="001F02A3">
              <w:rPr>
                <w:rFonts w:ascii="Palatino Linotype" w:hAnsi="Palatino Linotype" w:cs="Arial"/>
                <w:b/>
                <w:color w:val="1F497D" w:themeColor="text2"/>
                <w:sz w:val="22"/>
                <w:szCs w:val="22"/>
              </w:rPr>
              <w:t xml:space="preserve">Lunch </w:t>
            </w:r>
          </w:p>
          <w:p w:rsidR="001F02A3" w:rsidRPr="001F02A3" w:rsidRDefault="001F02A3" w:rsidP="009C3A0A">
            <w:pPr>
              <w:spacing w:line="276" w:lineRule="auto"/>
              <w:rPr>
                <w:rFonts w:ascii="Palatino Linotype" w:hAnsi="Palatino Linotype" w:cs="Arial"/>
                <w:b/>
                <w:sz w:val="22"/>
                <w:szCs w:val="22"/>
              </w:rPr>
            </w:pP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14:30 – 16:00 </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tabs>
                <w:tab w:val="right" w:pos="9356"/>
              </w:tabs>
              <w:spacing w:after="240" w:line="276" w:lineRule="auto"/>
              <w:rPr>
                <w:rFonts w:ascii="Palatino Linotype" w:hAnsi="Palatino Linotype" w:cs="Arial"/>
                <w:b/>
                <w:color w:val="1F497D" w:themeColor="text2"/>
                <w:sz w:val="22"/>
                <w:szCs w:val="22"/>
                <w:lang w:val="en-US"/>
              </w:rPr>
            </w:pPr>
            <w:r w:rsidRPr="001F02A3">
              <w:rPr>
                <w:rFonts w:ascii="Palatino Linotype" w:hAnsi="Palatino Linotype" w:cs="Arial"/>
                <w:b/>
                <w:color w:val="1F497D" w:themeColor="text2"/>
                <w:sz w:val="22"/>
                <w:szCs w:val="22"/>
                <w:lang w:val="en-US"/>
              </w:rPr>
              <w:t>Session 7 - De-offshorization in Russia: results and wishes - panel discussion</w:t>
            </w:r>
          </w:p>
          <w:p w:rsidR="001F02A3" w:rsidRPr="001F02A3" w:rsidRDefault="001F02A3" w:rsidP="001F02A3">
            <w:pPr>
              <w:pStyle w:val="ListParagraph"/>
              <w:numPr>
                <w:ilvl w:val="0"/>
                <w:numId w:val="39"/>
              </w:numPr>
              <w:tabs>
                <w:tab w:val="right" w:pos="9356"/>
              </w:tabs>
              <w:rPr>
                <w:rFonts w:ascii="Palatino Linotype" w:hAnsi="Palatino Linotype" w:cs="Arial"/>
                <w:szCs w:val="22"/>
                <w:lang w:val="en-US"/>
              </w:rPr>
            </w:pPr>
            <w:r w:rsidRPr="001F02A3">
              <w:rPr>
                <w:rFonts w:ascii="Palatino Linotype" w:hAnsi="Palatino Linotype" w:cs="Arial"/>
                <w:szCs w:val="22"/>
                <w:lang w:val="en-US"/>
              </w:rPr>
              <w:t xml:space="preserve">BEPS Action plans: results for business in Russia; </w:t>
            </w:r>
          </w:p>
          <w:p w:rsidR="001F02A3" w:rsidRPr="001F02A3" w:rsidRDefault="001F02A3" w:rsidP="001F02A3">
            <w:pPr>
              <w:pStyle w:val="ListParagraph"/>
              <w:numPr>
                <w:ilvl w:val="0"/>
                <w:numId w:val="39"/>
              </w:numPr>
              <w:tabs>
                <w:tab w:val="right" w:pos="9356"/>
              </w:tabs>
              <w:rPr>
                <w:rFonts w:ascii="Palatino Linotype" w:hAnsi="Palatino Linotype" w:cs="Arial"/>
                <w:szCs w:val="22"/>
                <w:lang w:val="en-US"/>
              </w:rPr>
            </w:pPr>
            <w:r w:rsidRPr="001F02A3">
              <w:rPr>
                <w:rFonts w:ascii="Palatino Linotype" w:hAnsi="Palatino Linotype" w:cs="Arial"/>
                <w:szCs w:val="22"/>
                <w:lang w:val="en-US"/>
              </w:rPr>
              <w:t xml:space="preserve">Tax amnesty: results, issues, effect on business structuring in the RF; </w:t>
            </w:r>
          </w:p>
          <w:p w:rsidR="001F02A3" w:rsidRPr="001F02A3" w:rsidRDefault="001F02A3" w:rsidP="001F02A3">
            <w:pPr>
              <w:pStyle w:val="ListParagraph"/>
              <w:numPr>
                <w:ilvl w:val="0"/>
                <w:numId w:val="39"/>
              </w:numPr>
              <w:tabs>
                <w:tab w:val="right" w:pos="9356"/>
              </w:tabs>
              <w:rPr>
                <w:rFonts w:ascii="Palatino Linotype" w:hAnsi="Palatino Linotype" w:cs="Arial"/>
                <w:szCs w:val="22"/>
                <w:lang w:val="en-US"/>
              </w:rPr>
            </w:pPr>
            <w:r w:rsidRPr="001F02A3">
              <w:rPr>
                <w:rFonts w:ascii="Palatino Linotype" w:hAnsi="Palatino Linotype" w:cs="Arial"/>
                <w:szCs w:val="22"/>
                <w:lang w:val="en-US"/>
              </w:rPr>
              <w:t>Foreign controlled companies: beneficiaries, tax residency issues of legal entities and another anti-offshore instruments;</w:t>
            </w:r>
          </w:p>
          <w:p w:rsidR="001F02A3" w:rsidRPr="001F02A3" w:rsidRDefault="001F02A3" w:rsidP="001F02A3">
            <w:pPr>
              <w:pStyle w:val="ListParagraph"/>
              <w:numPr>
                <w:ilvl w:val="0"/>
                <w:numId w:val="39"/>
              </w:numPr>
              <w:tabs>
                <w:tab w:val="right" w:pos="9356"/>
              </w:tabs>
              <w:rPr>
                <w:rFonts w:ascii="Palatino Linotype" w:hAnsi="Palatino Linotype" w:cs="Arial"/>
                <w:szCs w:val="22"/>
                <w:lang w:val="en-US"/>
              </w:rPr>
            </w:pPr>
            <w:r w:rsidRPr="001F02A3">
              <w:rPr>
                <w:rFonts w:ascii="Palatino Linotype" w:hAnsi="Palatino Linotype" w:cs="Arial"/>
                <w:szCs w:val="22"/>
                <w:lang w:val="en-US"/>
              </w:rPr>
              <w:t xml:space="preserve">OECD Convention and tax information exchange; </w:t>
            </w:r>
          </w:p>
          <w:p w:rsidR="001F02A3" w:rsidRPr="001F02A3" w:rsidRDefault="001F02A3" w:rsidP="001F02A3">
            <w:pPr>
              <w:pStyle w:val="ListParagraph"/>
              <w:numPr>
                <w:ilvl w:val="0"/>
                <w:numId w:val="39"/>
              </w:numPr>
              <w:tabs>
                <w:tab w:val="right" w:pos="9356"/>
              </w:tabs>
              <w:rPr>
                <w:rFonts w:ascii="Palatino Linotype" w:hAnsi="Palatino Linotype" w:cs="Arial"/>
                <w:szCs w:val="22"/>
                <w:lang w:val="en-US"/>
              </w:rPr>
            </w:pPr>
            <w:r w:rsidRPr="001F02A3">
              <w:rPr>
                <w:rFonts w:ascii="Palatino Linotype" w:hAnsi="Palatino Linotype" w:cs="Arial"/>
                <w:szCs w:val="22"/>
                <w:lang w:val="en-US"/>
              </w:rPr>
              <w:t xml:space="preserve">Liability for failure to disclose information on foreign beneficiaries, assets </w:t>
            </w:r>
          </w:p>
          <w:p w:rsidR="001F02A3" w:rsidRPr="001F02A3" w:rsidRDefault="001F02A3" w:rsidP="001F02A3">
            <w:pPr>
              <w:spacing w:line="276" w:lineRule="auto"/>
              <w:rPr>
                <w:rFonts w:ascii="Palatino Linotype" w:hAnsi="Palatino Linotype" w:cs="Arial"/>
                <w:color w:val="000000" w:themeColor="text1"/>
                <w:szCs w:val="22"/>
                <w:lang w:val="en-US"/>
              </w:rPr>
            </w:pPr>
          </w:p>
        </w:tc>
      </w:tr>
      <w:tr w:rsidR="001F02A3" w:rsidRPr="001F02A3" w:rsidTr="001F02A3">
        <w:trPr>
          <w:trHeight w:val="222"/>
        </w:trPr>
        <w:tc>
          <w:tcPr>
            <w:tcW w:w="1589" w:type="dxa"/>
            <w:tcBorders>
              <w:top w:val="single" w:sz="4" w:space="0" w:color="auto"/>
              <w:left w:val="single" w:sz="4" w:space="0" w:color="auto"/>
              <w:bottom w:val="single" w:sz="4" w:space="0" w:color="auto"/>
              <w:right w:val="single" w:sz="4" w:space="0" w:color="auto"/>
            </w:tcBorders>
            <w:hideMark/>
          </w:tcPr>
          <w:p w:rsidR="001F02A3" w:rsidRPr="001F02A3" w:rsidRDefault="001F02A3" w:rsidP="009C3A0A">
            <w:pPr>
              <w:pStyle w:val="Default"/>
              <w:spacing w:line="288" w:lineRule="auto"/>
              <w:rPr>
                <w:rFonts w:ascii="Palatino Linotype" w:hAnsi="Palatino Linotype" w:cs="Arial"/>
                <w:color w:val="auto"/>
                <w:sz w:val="22"/>
                <w:szCs w:val="22"/>
                <w:lang w:eastAsia="en-GB"/>
              </w:rPr>
            </w:pPr>
            <w:r w:rsidRPr="001F02A3">
              <w:rPr>
                <w:rFonts w:ascii="Palatino Linotype" w:hAnsi="Palatino Linotype" w:cs="Arial"/>
                <w:color w:val="auto"/>
                <w:sz w:val="22"/>
                <w:szCs w:val="22"/>
                <w:lang w:eastAsia="en-GB"/>
              </w:rPr>
              <w:t xml:space="preserve">16:00 </w:t>
            </w:r>
          </w:p>
        </w:tc>
        <w:tc>
          <w:tcPr>
            <w:tcW w:w="8192" w:type="dxa"/>
            <w:tcBorders>
              <w:top w:val="single" w:sz="4" w:space="0" w:color="auto"/>
              <w:left w:val="single" w:sz="4" w:space="0" w:color="auto"/>
              <w:bottom w:val="single" w:sz="4" w:space="0" w:color="auto"/>
              <w:right w:val="single" w:sz="4" w:space="0" w:color="auto"/>
            </w:tcBorders>
          </w:tcPr>
          <w:p w:rsidR="001F02A3" w:rsidRPr="001F02A3" w:rsidRDefault="001F02A3" w:rsidP="009C3A0A">
            <w:pPr>
              <w:spacing w:line="276" w:lineRule="auto"/>
              <w:rPr>
                <w:rFonts w:ascii="Palatino Linotype" w:hAnsi="Palatino Linotype" w:cs="Arial"/>
                <w:sz w:val="22"/>
                <w:szCs w:val="22"/>
              </w:rPr>
            </w:pPr>
            <w:r w:rsidRPr="001F02A3">
              <w:rPr>
                <w:rFonts w:ascii="Palatino Linotype" w:hAnsi="Palatino Linotype" w:cs="Arial"/>
                <w:sz w:val="22"/>
                <w:szCs w:val="22"/>
              </w:rPr>
              <w:t xml:space="preserve">Closing remarks </w:t>
            </w:r>
          </w:p>
        </w:tc>
      </w:tr>
    </w:tbl>
    <w:p w:rsidR="001F02A3" w:rsidRPr="001F02A3" w:rsidRDefault="001F02A3" w:rsidP="001002C7">
      <w:pPr>
        <w:pStyle w:val="ListParagraph"/>
        <w:autoSpaceDE w:val="0"/>
        <w:autoSpaceDN w:val="0"/>
        <w:spacing w:line="276" w:lineRule="auto"/>
        <w:ind w:left="0"/>
        <w:jc w:val="both"/>
        <w:rPr>
          <w:rFonts w:ascii="Palatino Linotype" w:eastAsia="SimSun" w:hAnsi="Palatino Linotype" w:cs="Arial"/>
          <w:szCs w:val="22"/>
          <w:lang w:eastAsia="zh-CN"/>
        </w:rPr>
      </w:pPr>
    </w:p>
    <w:p w:rsidR="00100C99" w:rsidRPr="001F02A3" w:rsidRDefault="00100C99" w:rsidP="003403E2">
      <w:pPr>
        <w:pStyle w:val="ListParagraph"/>
        <w:autoSpaceDE w:val="0"/>
        <w:autoSpaceDN w:val="0"/>
        <w:spacing w:line="276" w:lineRule="auto"/>
        <w:ind w:left="0"/>
        <w:jc w:val="both"/>
        <w:rPr>
          <w:rFonts w:ascii="Palatino Linotype" w:hAnsi="Palatino Linotype" w:cs="Tahoma"/>
          <w:b/>
          <w:szCs w:val="22"/>
        </w:rPr>
      </w:pPr>
    </w:p>
    <w:tbl>
      <w:tblPr>
        <w:tblpPr w:leftFromText="180" w:rightFromText="180" w:vertAnchor="text" w:horzAnchor="margin" w:tblpX="-68" w:tblpY="-5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3403E2" w:rsidRPr="001F02A3" w:rsidTr="00574CDB">
        <w:tc>
          <w:tcPr>
            <w:tcW w:w="9782" w:type="dxa"/>
            <w:shd w:val="clear" w:color="auto" w:fill="D9D9D9"/>
          </w:tcPr>
          <w:p w:rsidR="003403E2" w:rsidRPr="001F02A3" w:rsidRDefault="003403E2" w:rsidP="00574CDB">
            <w:pPr>
              <w:jc w:val="both"/>
              <w:rPr>
                <w:rFonts w:ascii="Palatino Linotype" w:hAnsi="Palatino Linotype" w:cs="Tahoma"/>
                <w:b/>
                <w:sz w:val="22"/>
                <w:szCs w:val="22"/>
              </w:rPr>
            </w:pPr>
            <w:r w:rsidRPr="001F02A3">
              <w:rPr>
                <w:rFonts w:ascii="Palatino Linotype" w:hAnsi="Palatino Linotype" w:cs="Tahoma"/>
                <w:b/>
                <w:sz w:val="22"/>
                <w:szCs w:val="22"/>
              </w:rPr>
              <w:t>Outline of your experience in your chosen seminar topic or area</w:t>
            </w:r>
          </w:p>
        </w:tc>
      </w:tr>
      <w:tr w:rsidR="003403E2" w:rsidRPr="001F02A3" w:rsidTr="00574CDB">
        <w:trPr>
          <w:trHeight w:val="551"/>
        </w:trPr>
        <w:tc>
          <w:tcPr>
            <w:tcW w:w="9782" w:type="dxa"/>
          </w:tcPr>
          <w:p w:rsidR="003403E2" w:rsidRPr="001F02A3" w:rsidRDefault="003403E2" w:rsidP="00574CDB">
            <w:pPr>
              <w:jc w:val="both"/>
              <w:rPr>
                <w:rFonts w:ascii="Palatino Linotype" w:hAnsi="Palatino Linotype" w:cs="Tahoma"/>
                <w:sz w:val="22"/>
                <w:szCs w:val="22"/>
              </w:rPr>
            </w:pPr>
            <w:r w:rsidRPr="001F02A3">
              <w:rPr>
                <w:rFonts w:ascii="Palatino Linotype" w:hAnsi="Palatino Linotype" w:cs="Tahoma"/>
                <w:sz w:val="22"/>
                <w:szCs w:val="22"/>
              </w:rPr>
              <w:t>Please refer to CV for further details of experience in these areas.</w:t>
            </w: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p w:rsidR="003403E2" w:rsidRPr="001F02A3" w:rsidRDefault="003403E2" w:rsidP="00574CDB">
            <w:pPr>
              <w:jc w:val="both"/>
              <w:rPr>
                <w:rFonts w:ascii="Palatino Linotype" w:hAnsi="Palatino Linotype" w:cs="Tahoma"/>
                <w:sz w:val="22"/>
                <w:szCs w:val="22"/>
              </w:rPr>
            </w:pPr>
          </w:p>
        </w:tc>
      </w:tr>
    </w:tbl>
    <w:p w:rsidR="00E233D7" w:rsidRPr="001F02A3" w:rsidRDefault="00DC0306" w:rsidP="003403E2">
      <w:pPr>
        <w:pStyle w:val="ListParagraph"/>
        <w:autoSpaceDE w:val="0"/>
        <w:autoSpaceDN w:val="0"/>
        <w:spacing w:line="276" w:lineRule="auto"/>
        <w:ind w:left="0"/>
        <w:jc w:val="both"/>
        <w:rPr>
          <w:rFonts w:ascii="Palatino Linotype" w:hAnsi="Palatino Linotype" w:cs="Tahoma"/>
          <w:b/>
          <w:szCs w:val="22"/>
        </w:rPr>
      </w:pPr>
      <w:r w:rsidRPr="001F02A3">
        <w:rPr>
          <w:rFonts w:ascii="Palatino Linotype" w:hAnsi="Palatino Linotype" w:cs="Tahoma"/>
          <w:b/>
          <w:szCs w:val="22"/>
        </w:rPr>
        <w:t>Additional information:</w:t>
      </w:r>
    </w:p>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p>
    <w:p w:rsidR="00DC0306" w:rsidRPr="001F02A3" w:rsidRDefault="00E233D7" w:rsidP="003403E2">
      <w:pPr>
        <w:pStyle w:val="ListParagraph"/>
        <w:autoSpaceDE w:val="0"/>
        <w:autoSpaceDN w:val="0"/>
        <w:spacing w:line="276" w:lineRule="auto"/>
        <w:ind w:left="0"/>
        <w:jc w:val="both"/>
        <w:rPr>
          <w:rFonts w:ascii="Palatino Linotype" w:hAnsi="Palatino Linotype" w:cs="Tahoma"/>
          <w:szCs w:val="22"/>
        </w:rPr>
      </w:pPr>
      <w:r w:rsidRPr="001F02A3">
        <w:rPr>
          <w:rFonts w:ascii="Palatino Linotype" w:hAnsi="Palatino Linotype" w:cs="Tahoma"/>
          <w:szCs w:val="22"/>
        </w:rPr>
        <w:t xml:space="preserve">Please tell us about any relevant work or study related experience you have had in </w:t>
      </w:r>
      <w:r w:rsidR="00DC0306" w:rsidRPr="001F02A3">
        <w:rPr>
          <w:rFonts w:ascii="Palatino Linotype" w:hAnsi="Palatino Linotype" w:cs="Tahoma"/>
          <w:szCs w:val="22"/>
        </w:rPr>
        <w:t xml:space="preserve">Russia/CIS region. </w:t>
      </w:r>
    </w:p>
    <w:p w:rsidR="00E233D7" w:rsidRPr="001F02A3" w:rsidRDefault="00E233D7" w:rsidP="003403E2">
      <w:pPr>
        <w:autoSpaceDE w:val="0"/>
        <w:autoSpaceDN w:val="0"/>
        <w:spacing w:line="276" w:lineRule="auto"/>
        <w:jc w:val="both"/>
        <w:rPr>
          <w:rFonts w:ascii="Palatino Linotype" w:hAnsi="Palatino Linotype" w:cs="Tahoma"/>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233D7" w:rsidRPr="001F02A3" w:rsidTr="00574CDB">
        <w:tc>
          <w:tcPr>
            <w:tcW w:w="9781" w:type="dxa"/>
          </w:tcPr>
          <w:p w:rsidR="00A1107D" w:rsidRPr="001F02A3" w:rsidRDefault="00A1107D" w:rsidP="003403E2">
            <w:pPr>
              <w:pStyle w:val="ListParagraph"/>
              <w:spacing w:line="276" w:lineRule="auto"/>
              <w:jc w:val="both"/>
              <w:rPr>
                <w:rFonts w:ascii="Palatino Linotype" w:hAnsi="Palatino Linotype" w:cs="Tahoma"/>
                <w:szCs w:val="22"/>
              </w:rPr>
            </w:pPr>
          </w:p>
          <w:p w:rsidR="00A1107D" w:rsidRPr="001F02A3" w:rsidRDefault="00A1107D" w:rsidP="003403E2">
            <w:pPr>
              <w:pStyle w:val="ListParagraph"/>
              <w:spacing w:line="276" w:lineRule="auto"/>
              <w:jc w:val="both"/>
              <w:rPr>
                <w:rFonts w:ascii="Palatino Linotype" w:hAnsi="Palatino Linotype" w:cs="Tahoma"/>
                <w:szCs w:val="22"/>
              </w:rPr>
            </w:pPr>
          </w:p>
          <w:p w:rsidR="00A1107D" w:rsidRPr="001F02A3" w:rsidRDefault="00A1107D" w:rsidP="003403E2">
            <w:pPr>
              <w:pStyle w:val="ListParagraph"/>
              <w:spacing w:line="276" w:lineRule="auto"/>
              <w:jc w:val="both"/>
              <w:rPr>
                <w:rFonts w:ascii="Palatino Linotype" w:hAnsi="Palatino Linotype" w:cs="Tahoma"/>
                <w:szCs w:val="22"/>
              </w:rPr>
            </w:pPr>
          </w:p>
          <w:p w:rsidR="00A1107D" w:rsidRPr="001F02A3" w:rsidRDefault="00A1107D" w:rsidP="003403E2">
            <w:pPr>
              <w:pStyle w:val="ListParagraph"/>
              <w:spacing w:line="276" w:lineRule="auto"/>
              <w:jc w:val="both"/>
              <w:rPr>
                <w:rFonts w:ascii="Palatino Linotype" w:hAnsi="Palatino Linotype" w:cs="Tahoma"/>
                <w:szCs w:val="22"/>
              </w:rPr>
            </w:pPr>
          </w:p>
          <w:p w:rsidR="00A1107D" w:rsidRPr="001F02A3" w:rsidRDefault="00A1107D" w:rsidP="003403E2">
            <w:pPr>
              <w:pStyle w:val="ListParagraph"/>
              <w:spacing w:line="276" w:lineRule="auto"/>
              <w:jc w:val="both"/>
              <w:rPr>
                <w:rFonts w:ascii="Palatino Linotype" w:hAnsi="Palatino Linotype" w:cs="Tahoma"/>
                <w:szCs w:val="22"/>
              </w:rPr>
            </w:pPr>
          </w:p>
          <w:p w:rsidR="00A1107D" w:rsidRPr="001F02A3" w:rsidRDefault="00A1107D" w:rsidP="001F02A3">
            <w:pPr>
              <w:spacing w:line="276" w:lineRule="auto"/>
              <w:jc w:val="both"/>
              <w:rPr>
                <w:rFonts w:ascii="Palatino Linotype" w:hAnsi="Palatino Linotype" w:cs="Tahoma"/>
                <w:szCs w:val="22"/>
              </w:rPr>
            </w:pPr>
          </w:p>
          <w:p w:rsidR="00010E56" w:rsidRPr="001F02A3" w:rsidRDefault="00010E56" w:rsidP="003403E2">
            <w:pPr>
              <w:spacing w:line="276" w:lineRule="auto"/>
              <w:jc w:val="both"/>
              <w:rPr>
                <w:rFonts w:ascii="Palatino Linotype" w:hAnsi="Palatino Linotype" w:cs="Tahoma"/>
                <w:szCs w:val="22"/>
              </w:rPr>
            </w:pPr>
            <w:r w:rsidRPr="001F02A3">
              <w:rPr>
                <w:rFonts w:ascii="Palatino Linotype" w:hAnsi="Palatino Linotype" w:cs="Tahoma"/>
                <w:szCs w:val="22"/>
              </w:rPr>
              <w:t xml:space="preserve"> </w:t>
            </w:r>
          </w:p>
        </w:tc>
      </w:tr>
    </w:tbl>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p>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r w:rsidRPr="001F02A3">
        <w:rPr>
          <w:rFonts w:ascii="Palatino Linotype" w:hAnsi="Palatino Linotype" w:cs="Tahoma"/>
          <w:szCs w:val="22"/>
        </w:rPr>
        <w:t xml:space="preserve">Please outline your main areas of legal expertise and practice. </w:t>
      </w:r>
    </w:p>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233D7" w:rsidRPr="001F02A3" w:rsidTr="00574CDB">
        <w:tc>
          <w:tcPr>
            <w:tcW w:w="9781" w:type="dxa"/>
          </w:tcPr>
          <w:p w:rsidR="00E233D7" w:rsidRPr="001F02A3" w:rsidRDefault="00E233D7"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tc>
      </w:tr>
    </w:tbl>
    <w:p w:rsidR="00E233D7" w:rsidRPr="001F02A3" w:rsidRDefault="00E233D7" w:rsidP="003403E2">
      <w:pPr>
        <w:autoSpaceDE w:val="0"/>
        <w:autoSpaceDN w:val="0"/>
        <w:spacing w:line="276" w:lineRule="auto"/>
        <w:jc w:val="both"/>
        <w:rPr>
          <w:rFonts w:ascii="Palatino Linotype" w:hAnsi="Palatino Linotype" w:cs="Tahoma"/>
          <w:sz w:val="22"/>
          <w:szCs w:val="22"/>
        </w:rPr>
      </w:pPr>
    </w:p>
    <w:p w:rsidR="00E233D7" w:rsidRPr="001F02A3" w:rsidRDefault="00E233D7" w:rsidP="003403E2">
      <w:pPr>
        <w:pStyle w:val="ListParagraph"/>
        <w:autoSpaceDE w:val="0"/>
        <w:autoSpaceDN w:val="0"/>
        <w:ind w:left="0"/>
        <w:jc w:val="both"/>
        <w:rPr>
          <w:rFonts w:ascii="Palatino Linotype" w:hAnsi="Palatino Linotype" w:cs="Tahoma"/>
          <w:szCs w:val="22"/>
        </w:rPr>
      </w:pPr>
      <w:r w:rsidRPr="001F02A3">
        <w:rPr>
          <w:rFonts w:ascii="Palatino Linotype" w:hAnsi="Palatino Linotype" w:cs="Tahoma"/>
          <w:szCs w:val="22"/>
        </w:rPr>
        <w:t xml:space="preserve">Please describe your main objectives for </w:t>
      </w:r>
      <w:r w:rsidR="00DC0306" w:rsidRPr="001F02A3">
        <w:rPr>
          <w:rFonts w:ascii="Palatino Linotype" w:hAnsi="Palatino Linotype" w:cs="Tahoma"/>
          <w:szCs w:val="22"/>
        </w:rPr>
        <w:t>speaking at this event</w:t>
      </w:r>
      <w:r w:rsidRPr="001F02A3">
        <w:rPr>
          <w:rFonts w:ascii="Palatino Linotype" w:hAnsi="Palatino Linotype" w:cs="Tahoma"/>
          <w:szCs w:val="22"/>
        </w:rPr>
        <w:t xml:space="preserve"> and why you think you should be selected. </w:t>
      </w:r>
    </w:p>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233D7" w:rsidRPr="001F02A3" w:rsidTr="00574CDB">
        <w:trPr>
          <w:trHeight w:val="4802"/>
        </w:trPr>
        <w:tc>
          <w:tcPr>
            <w:tcW w:w="9781" w:type="dxa"/>
          </w:tcPr>
          <w:p w:rsidR="00D72603" w:rsidRPr="001F02A3" w:rsidRDefault="00D72603" w:rsidP="003403E2">
            <w:pPr>
              <w:spacing w:line="276" w:lineRule="auto"/>
              <w:jc w:val="both"/>
              <w:rPr>
                <w:rFonts w:ascii="Palatino Linotype" w:hAnsi="Palatino Linotype" w:cs="Tahoma"/>
                <w:sz w:val="22"/>
                <w:szCs w:val="22"/>
                <w:u w:val="single"/>
              </w:rPr>
            </w:pPr>
            <w:r w:rsidRPr="001F02A3">
              <w:rPr>
                <w:rFonts w:ascii="Palatino Linotype" w:hAnsi="Palatino Linotype" w:cs="Tahoma"/>
                <w:sz w:val="22"/>
                <w:szCs w:val="22"/>
                <w:u w:val="single"/>
              </w:rPr>
              <w:t>Main objectives</w:t>
            </w:r>
            <w:r w:rsidR="00EB757A" w:rsidRPr="001F02A3">
              <w:rPr>
                <w:rFonts w:ascii="Palatino Linotype" w:hAnsi="Palatino Linotype" w:cs="Tahoma"/>
                <w:sz w:val="22"/>
                <w:szCs w:val="22"/>
                <w:u w:val="single"/>
              </w:rPr>
              <w:t>:</w:t>
            </w:r>
          </w:p>
          <w:p w:rsidR="00D72603" w:rsidRPr="001F02A3" w:rsidRDefault="00D72603"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A1107D" w:rsidRPr="001F02A3" w:rsidRDefault="00A1107D" w:rsidP="003403E2">
            <w:pPr>
              <w:spacing w:line="276" w:lineRule="auto"/>
              <w:jc w:val="both"/>
              <w:rPr>
                <w:rFonts w:ascii="Palatino Linotype" w:hAnsi="Palatino Linotype" w:cs="Tahoma"/>
                <w:sz w:val="22"/>
                <w:szCs w:val="22"/>
              </w:rPr>
            </w:pPr>
          </w:p>
          <w:p w:rsidR="00D72603" w:rsidRPr="001F02A3" w:rsidRDefault="00D72603" w:rsidP="003403E2">
            <w:pPr>
              <w:spacing w:line="276" w:lineRule="auto"/>
              <w:jc w:val="both"/>
              <w:rPr>
                <w:rFonts w:ascii="Palatino Linotype" w:hAnsi="Palatino Linotype" w:cs="Tahoma"/>
                <w:sz w:val="22"/>
                <w:szCs w:val="22"/>
                <w:u w:val="single"/>
              </w:rPr>
            </w:pPr>
            <w:r w:rsidRPr="001F02A3">
              <w:rPr>
                <w:rFonts w:ascii="Palatino Linotype" w:hAnsi="Palatino Linotype" w:cs="Tahoma"/>
                <w:sz w:val="22"/>
                <w:szCs w:val="22"/>
                <w:u w:val="single"/>
              </w:rPr>
              <w:t>Why I should be selected</w:t>
            </w:r>
            <w:r w:rsidR="00EB757A" w:rsidRPr="001F02A3">
              <w:rPr>
                <w:rFonts w:ascii="Palatino Linotype" w:hAnsi="Palatino Linotype" w:cs="Tahoma"/>
                <w:sz w:val="22"/>
                <w:szCs w:val="22"/>
                <w:u w:val="single"/>
              </w:rPr>
              <w:t>:</w:t>
            </w:r>
          </w:p>
          <w:p w:rsidR="00E233D7" w:rsidRPr="001F02A3" w:rsidRDefault="00147E08" w:rsidP="003403E2">
            <w:pPr>
              <w:pStyle w:val="ListParagraph"/>
              <w:spacing w:line="276" w:lineRule="auto"/>
              <w:jc w:val="both"/>
              <w:rPr>
                <w:rFonts w:ascii="Palatino Linotype" w:hAnsi="Palatino Linotype" w:cs="Tahoma"/>
                <w:szCs w:val="22"/>
              </w:rPr>
            </w:pPr>
            <w:r w:rsidRPr="001F02A3">
              <w:rPr>
                <w:rFonts w:ascii="Palatino Linotype" w:hAnsi="Palatino Linotype" w:cs="Tahoma"/>
                <w:szCs w:val="22"/>
              </w:rPr>
              <w:t xml:space="preserve"> </w:t>
            </w:r>
          </w:p>
        </w:tc>
      </w:tr>
    </w:tbl>
    <w:p w:rsidR="00E233D7" w:rsidRPr="001F02A3" w:rsidRDefault="00E233D7" w:rsidP="003403E2">
      <w:pPr>
        <w:autoSpaceDE w:val="0"/>
        <w:autoSpaceDN w:val="0"/>
        <w:spacing w:line="276" w:lineRule="auto"/>
        <w:jc w:val="both"/>
        <w:rPr>
          <w:rFonts w:ascii="Palatino Linotype" w:hAnsi="Palatino Linotype" w:cs="Tahoma"/>
          <w:sz w:val="22"/>
          <w:szCs w:val="22"/>
        </w:rPr>
      </w:pPr>
    </w:p>
    <w:p w:rsidR="00BA2A6D" w:rsidRPr="001F02A3" w:rsidRDefault="00BA2A6D" w:rsidP="003403E2">
      <w:pPr>
        <w:pStyle w:val="ListParagraph"/>
        <w:autoSpaceDE w:val="0"/>
        <w:autoSpaceDN w:val="0"/>
        <w:ind w:left="0"/>
        <w:jc w:val="both"/>
        <w:rPr>
          <w:rFonts w:ascii="Palatino Linotype" w:hAnsi="Palatino Linotype" w:cs="Tahoma"/>
          <w:szCs w:val="22"/>
        </w:rPr>
      </w:pPr>
      <w:r w:rsidRPr="001F02A3">
        <w:rPr>
          <w:rFonts w:ascii="Palatino Linotype" w:hAnsi="Palatino Linotype" w:cs="Tahoma"/>
          <w:szCs w:val="22"/>
        </w:rPr>
        <w:t>Please indicate relevant events at which you have spoken in the past and the topics you have covered.</w:t>
      </w:r>
    </w:p>
    <w:p w:rsidR="00C6558C" w:rsidRPr="001F02A3" w:rsidRDefault="00C6558C" w:rsidP="003403E2">
      <w:pPr>
        <w:pStyle w:val="ListParagraph"/>
        <w:autoSpaceDE w:val="0"/>
        <w:autoSpaceDN w:val="0"/>
        <w:ind w:left="0"/>
        <w:jc w:val="both"/>
        <w:rPr>
          <w:rFonts w:ascii="Palatino Linotype" w:hAnsi="Palatino Linotype" w:cs="Tahoma"/>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C6558C" w:rsidRPr="001F02A3" w:rsidTr="00574CDB">
        <w:tc>
          <w:tcPr>
            <w:tcW w:w="9781" w:type="dxa"/>
          </w:tcPr>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C6558C" w:rsidRPr="001F02A3" w:rsidRDefault="00B87AF4" w:rsidP="003403E2">
            <w:pPr>
              <w:spacing w:line="276" w:lineRule="auto"/>
              <w:jc w:val="both"/>
              <w:rPr>
                <w:rFonts w:ascii="Palatino Linotype" w:hAnsi="Palatino Linotype" w:cs="Tahoma"/>
                <w:szCs w:val="22"/>
              </w:rPr>
            </w:pPr>
            <w:r w:rsidRPr="001F02A3">
              <w:rPr>
                <w:rFonts w:ascii="Palatino Linotype" w:hAnsi="Palatino Linotype" w:cs="Tahoma"/>
                <w:szCs w:val="22"/>
              </w:rPr>
              <w:t xml:space="preserve"> </w:t>
            </w:r>
          </w:p>
        </w:tc>
      </w:tr>
    </w:tbl>
    <w:p w:rsidR="00BA2A6D" w:rsidRPr="001F02A3" w:rsidRDefault="00BA2A6D" w:rsidP="003403E2">
      <w:pPr>
        <w:pStyle w:val="ListParagraph"/>
        <w:autoSpaceDE w:val="0"/>
        <w:autoSpaceDN w:val="0"/>
        <w:ind w:left="0"/>
        <w:jc w:val="both"/>
        <w:rPr>
          <w:rFonts w:ascii="Palatino Linotype" w:hAnsi="Palatino Linotype" w:cs="Tahoma"/>
          <w:szCs w:val="22"/>
        </w:rPr>
      </w:pPr>
    </w:p>
    <w:p w:rsidR="00BA2A6D" w:rsidRPr="001F02A3" w:rsidRDefault="00BA2A6D" w:rsidP="003403E2">
      <w:pPr>
        <w:pStyle w:val="ListParagraph"/>
        <w:autoSpaceDE w:val="0"/>
        <w:autoSpaceDN w:val="0"/>
        <w:ind w:left="0"/>
        <w:jc w:val="both"/>
        <w:rPr>
          <w:rFonts w:ascii="Palatino Linotype" w:hAnsi="Palatino Linotype" w:cs="Tahoma"/>
          <w:szCs w:val="22"/>
        </w:rPr>
      </w:pPr>
    </w:p>
    <w:p w:rsidR="00E233D7" w:rsidRPr="001F02A3" w:rsidRDefault="00E233D7" w:rsidP="003403E2">
      <w:pPr>
        <w:pStyle w:val="ListParagraph"/>
        <w:autoSpaceDE w:val="0"/>
        <w:autoSpaceDN w:val="0"/>
        <w:ind w:left="0"/>
        <w:jc w:val="both"/>
        <w:rPr>
          <w:rFonts w:ascii="Palatino Linotype" w:hAnsi="Palatino Linotype" w:cs="Tahoma"/>
          <w:szCs w:val="22"/>
        </w:rPr>
      </w:pPr>
      <w:r w:rsidRPr="001F02A3">
        <w:rPr>
          <w:rFonts w:ascii="Palatino Linotype" w:hAnsi="Palatino Linotype" w:cs="Tahoma"/>
          <w:szCs w:val="22"/>
        </w:rPr>
        <w:t>Please indicate any other information you consider relevant (e.g. membership of foreign bar associations, bilateral lawyers associations or trade bodies).</w:t>
      </w:r>
    </w:p>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233D7" w:rsidRPr="001F02A3" w:rsidTr="00574CDB">
        <w:tc>
          <w:tcPr>
            <w:tcW w:w="9781" w:type="dxa"/>
          </w:tcPr>
          <w:p w:rsidR="00147E08" w:rsidRPr="001F02A3" w:rsidRDefault="00147E08"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tc>
      </w:tr>
    </w:tbl>
    <w:p w:rsidR="00E233D7" w:rsidRPr="001F02A3" w:rsidRDefault="00E233D7" w:rsidP="003403E2">
      <w:pPr>
        <w:autoSpaceDE w:val="0"/>
        <w:autoSpaceDN w:val="0"/>
        <w:jc w:val="both"/>
        <w:rPr>
          <w:rFonts w:ascii="Palatino Linotype" w:hAnsi="Palatino Linotype" w:cs="Tahoma"/>
          <w:sz w:val="22"/>
          <w:szCs w:val="22"/>
        </w:rPr>
      </w:pPr>
    </w:p>
    <w:p w:rsidR="00E233D7" w:rsidRPr="001F02A3" w:rsidRDefault="00E233D7" w:rsidP="003403E2">
      <w:pPr>
        <w:pStyle w:val="ListParagraph"/>
        <w:autoSpaceDE w:val="0"/>
        <w:autoSpaceDN w:val="0"/>
        <w:ind w:left="0"/>
        <w:jc w:val="both"/>
        <w:rPr>
          <w:rFonts w:ascii="Palatino Linotype" w:hAnsi="Palatino Linotype" w:cs="Tahoma"/>
          <w:szCs w:val="22"/>
        </w:rPr>
      </w:pPr>
      <w:r w:rsidRPr="001F02A3">
        <w:rPr>
          <w:rFonts w:ascii="Palatino Linotype" w:hAnsi="Palatino Linotype" w:cs="Tahoma"/>
          <w:szCs w:val="22"/>
        </w:rPr>
        <w:t>Please describe how you plan to disseminate your experience gained on the trip, if at all (e.g. sharing market intelligence with your chambers through a seminar, writing an article for a publication etc.)</w:t>
      </w:r>
    </w:p>
    <w:p w:rsidR="00E233D7" w:rsidRPr="001F02A3" w:rsidRDefault="00E233D7" w:rsidP="003403E2">
      <w:pPr>
        <w:pStyle w:val="ListParagraph"/>
        <w:autoSpaceDE w:val="0"/>
        <w:autoSpaceDN w:val="0"/>
        <w:spacing w:line="276" w:lineRule="auto"/>
        <w:ind w:left="0"/>
        <w:jc w:val="both"/>
        <w:rPr>
          <w:rFonts w:ascii="Palatino Linotype" w:hAnsi="Palatino Linotype" w:cs="Tahoma"/>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233D7" w:rsidRPr="001F02A3" w:rsidTr="00574CDB">
        <w:tc>
          <w:tcPr>
            <w:tcW w:w="9781" w:type="dxa"/>
          </w:tcPr>
          <w:p w:rsidR="00EB757A" w:rsidRPr="001F02A3" w:rsidRDefault="00EB757A"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p w:rsidR="00A1107D" w:rsidRPr="001F02A3" w:rsidRDefault="00A1107D" w:rsidP="003403E2">
            <w:pPr>
              <w:spacing w:line="276" w:lineRule="auto"/>
              <w:jc w:val="both"/>
              <w:rPr>
                <w:rFonts w:ascii="Palatino Linotype" w:hAnsi="Palatino Linotype" w:cs="Tahoma"/>
                <w:szCs w:val="22"/>
              </w:rPr>
            </w:pPr>
          </w:p>
        </w:tc>
      </w:tr>
    </w:tbl>
    <w:p w:rsidR="00E233D7" w:rsidRPr="001F02A3" w:rsidRDefault="00E233D7" w:rsidP="003403E2">
      <w:pPr>
        <w:pStyle w:val="ListParagraph"/>
        <w:autoSpaceDE w:val="0"/>
        <w:autoSpaceDN w:val="0"/>
        <w:spacing w:line="276" w:lineRule="auto"/>
        <w:jc w:val="both"/>
        <w:rPr>
          <w:rFonts w:ascii="Palatino Linotype" w:hAnsi="Palatino Linotype" w:cs="Tahoma"/>
          <w:szCs w:val="22"/>
        </w:rPr>
      </w:pPr>
    </w:p>
    <w:p w:rsidR="00E233D7" w:rsidRPr="001F02A3" w:rsidRDefault="001002C7" w:rsidP="003403E2">
      <w:pPr>
        <w:autoSpaceDE w:val="0"/>
        <w:autoSpaceDN w:val="0"/>
        <w:spacing w:line="276" w:lineRule="auto"/>
        <w:jc w:val="both"/>
        <w:rPr>
          <w:rFonts w:ascii="Palatino Linotype" w:hAnsi="Palatino Linotype" w:cs="Tahoma"/>
          <w:sz w:val="22"/>
          <w:szCs w:val="22"/>
        </w:rPr>
      </w:pPr>
      <w:r w:rsidRPr="001F02A3">
        <w:rPr>
          <w:rFonts w:ascii="Palatino Linotype" w:hAnsi="Palatino Linotype" w:cs="Tahoma"/>
          <w:sz w:val="22"/>
          <w:szCs w:val="22"/>
        </w:rPr>
        <w:t xml:space="preserve">If you have any queries, please do not hesitate to contact </w:t>
      </w:r>
      <w:r w:rsidR="00100C99" w:rsidRPr="001F02A3">
        <w:rPr>
          <w:rFonts w:ascii="Palatino Linotype" w:hAnsi="Palatino Linotype" w:cs="Tahoma"/>
          <w:sz w:val="22"/>
          <w:szCs w:val="22"/>
        </w:rPr>
        <w:t>Petra Majzlikova</w:t>
      </w:r>
      <w:r w:rsidRPr="001F02A3">
        <w:rPr>
          <w:rFonts w:ascii="Palatino Linotype" w:hAnsi="Palatino Linotype" w:cs="Tahoma"/>
          <w:sz w:val="22"/>
          <w:szCs w:val="22"/>
        </w:rPr>
        <w:t xml:space="preserve"> on </w:t>
      </w:r>
      <w:hyperlink r:id="rId13" w:history="1">
        <w:r w:rsidR="00100C99" w:rsidRPr="001F02A3">
          <w:rPr>
            <w:rStyle w:val="Hyperlink"/>
            <w:rFonts w:ascii="Palatino Linotype" w:hAnsi="Palatino Linotype" w:cs="Tahoma"/>
            <w:sz w:val="22"/>
            <w:szCs w:val="22"/>
          </w:rPr>
          <w:t>PMajzlikova@BarCouncil.org.uk</w:t>
        </w:r>
      </w:hyperlink>
      <w:r w:rsidRPr="001F02A3">
        <w:rPr>
          <w:rFonts w:ascii="Palatino Linotype" w:hAnsi="Palatino Linotype" w:cs="Tahoma"/>
          <w:sz w:val="22"/>
          <w:szCs w:val="22"/>
        </w:rPr>
        <w:t xml:space="preserve"> or on +44 (0) 207 611 </w:t>
      </w:r>
      <w:r w:rsidR="00100C99" w:rsidRPr="001F02A3">
        <w:rPr>
          <w:rFonts w:ascii="Palatino Linotype" w:hAnsi="Palatino Linotype" w:cs="Tahoma"/>
          <w:sz w:val="22"/>
          <w:szCs w:val="22"/>
        </w:rPr>
        <w:t>4690.</w:t>
      </w:r>
      <w:r w:rsidRPr="001F02A3">
        <w:rPr>
          <w:rFonts w:ascii="Palatino Linotype" w:hAnsi="Palatino Linotype" w:cs="Tahoma"/>
          <w:sz w:val="22"/>
          <w:szCs w:val="22"/>
        </w:rPr>
        <w:t xml:space="preserve"> </w:t>
      </w:r>
    </w:p>
    <w:p w:rsidR="00F40CF3" w:rsidRPr="001F02A3" w:rsidRDefault="00F40CF3" w:rsidP="00E233D7">
      <w:pPr>
        <w:autoSpaceDE w:val="0"/>
        <w:autoSpaceDN w:val="0"/>
        <w:spacing w:line="276" w:lineRule="auto"/>
        <w:rPr>
          <w:rFonts w:ascii="Palatino Linotype" w:hAnsi="Palatino Linotype" w:cs="Tahoma"/>
          <w:sz w:val="22"/>
          <w:szCs w:val="22"/>
        </w:rPr>
      </w:pPr>
    </w:p>
    <w:sectPr w:rsidR="00F40CF3" w:rsidRPr="001F02A3" w:rsidSect="00100C99">
      <w:headerReference w:type="default" r:id="rId14"/>
      <w:headerReference w:type="first" r:id="rId15"/>
      <w:footerReference w:type="first" r:id="rId16"/>
      <w:pgSz w:w="11907" w:h="16840" w:code="9"/>
      <w:pgMar w:top="720" w:right="1701" w:bottom="720" w:left="1418" w:header="56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17" w:rsidRPr="009F6003" w:rsidRDefault="00EA0F17">
      <w:pPr>
        <w:rPr>
          <w:sz w:val="18"/>
          <w:szCs w:val="18"/>
        </w:rPr>
      </w:pPr>
      <w:r w:rsidRPr="009F6003">
        <w:rPr>
          <w:sz w:val="18"/>
          <w:szCs w:val="18"/>
        </w:rPr>
        <w:separator/>
      </w:r>
    </w:p>
  </w:endnote>
  <w:endnote w:type="continuationSeparator" w:id="0">
    <w:p w:rsidR="00EA0F17" w:rsidRPr="009F6003" w:rsidRDefault="00EA0F17">
      <w:pPr>
        <w:rPr>
          <w:sz w:val="18"/>
          <w:szCs w:val="18"/>
        </w:rPr>
      </w:pPr>
      <w:r w:rsidRPr="009F600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99" w:rsidRDefault="00100C99">
    <w:pPr>
      <w:pStyle w:val="Footer"/>
    </w:pPr>
    <w:r w:rsidRPr="00347C2A">
      <w:rPr>
        <w:rFonts w:ascii="Palatino Linotype" w:hAnsi="Palatino Linotype"/>
        <w:noProof/>
        <w:sz w:val="22"/>
        <w:szCs w:val="22"/>
        <w:lang w:eastAsia="en-GB"/>
      </w:rPr>
      <w:drawing>
        <wp:anchor distT="0" distB="0" distL="114300" distR="114300" simplePos="0" relativeHeight="252297216" behindDoc="0" locked="0" layoutInCell="1" allowOverlap="1" wp14:anchorId="596A7BBC" wp14:editId="6519B38F">
          <wp:simplePos x="0" y="0"/>
          <wp:positionH relativeFrom="column">
            <wp:posOffset>971550</wp:posOffset>
          </wp:positionH>
          <wp:positionV relativeFrom="paragraph">
            <wp:posOffset>163195</wp:posOffset>
          </wp:positionV>
          <wp:extent cx="603885" cy="600075"/>
          <wp:effectExtent l="0" t="0" r="571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600075"/>
                  </a:xfrm>
                  <a:prstGeom prst="rect">
                    <a:avLst/>
                  </a:prstGeom>
                </pic:spPr>
              </pic:pic>
            </a:graphicData>
          </a:graphic>
          <wp14:sizeRelH relativeFrom="margin">
            <wp14:pctWidth>0</wp14:pctWidth>
          </wp14:sizeRelH>
          <wp14:sizeRelV relativeFrom="margin">
            <wp14:pctHeight>0</wp14:pctHeight>
          </wp14:sizeRelV>
        </wp:anchor>
      </w:drawing>
    </w:r>
    <w:r w:rsidRPr="00347C2A">
      <w:rPr>
        <w:rFonts w:ascii="Palatino Linotype" w:hAnsi="Palatino Linotype"/>
        <w:noProof/>
        <w:sz w:val="22"/>
        <w:szCs w:val="22"/>
        <w:lang w:eastAsia="en-GB"/>
      </w:rPr>
      <w:drawing>
        <wp:anchor distT="0" distB="0" distL="114300" distR="114300" simplePos="0" relativeHeight="252053504" behindDoc="0" locked="0" layoutInCell="1" allowOverlap="1" wp14:anchorId="1416A2E2" wp14:editId="43738640">
          <wp:simplePos x="0" y="0"/>
          <wp:positionH relativeFrom="column">
            <wp:posOffset>5895975</wp:posOffset>
          </wp:positionH>
          <wp:positionV relativeFrom="paragraph">
            <wp:posOffset>107950</wp:posOffset>
          </wp:positionV>
          <wp:extent cx="400050" cy="60007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0050" cy="600075"/>
                  </a:xfrm>
                  <a:prstGeom prst="rect">
                    <a:avLst/>
                  </a:prstGeom>
                </pic:spPr>
              </pic:pic>
            </a:graphicData>
          </a:graphic>
          <wp14:sizeRelH relativeFrom="margin">
            <wp14:pctWidth>0</wp14:pctWidth>
          </wp14:sizeRelH>
          <wp14:sizeRelV relativeFrom="margin">
            <wp14:pctHeight>0</wp14:pctHeight>
          </wp14:sizeRelV>
        </wp:anchor>
      </w:drawing>
    </w:r>
    <w:r w:rsidRPr="00347C2A">
      <w:rPr>
        <w:rFonts w:ascii="Palatino Linotype" w:hAnsi="Palatino Linotype"/>
        <w:noProof/>
        <w:sz w:val="22"/>
        <w:szCs w:val="22"/>
        <w:lang w:eastAsia="en-GB"/>
      </w:rPr>
      <w:drawing>
        <wp:anchor distT="0" distB="0" distL="114300" distR="114300" simplePos="0" relativeHeight="251814912" behindDoc="0" locked="0" layoutInCell="1" allowOverlap="1" wp14:anchorId="0B56B17C" wp14:editId="17E3AAA8">
          <wp:simplePos x="0" y="0"/>
          <wp:positionH relativeFrom="column">
            <wp:posOffset>5067300</wp:posOffset>
          </wp:positionH>
          <wp:positionV relativeFrom="paragraph">
            <wp:posOffset>194310</wp:posOffset>
          </wp:positionV>
          <wp:extent cx="504825" cy="528320"/>
          <wp:effectExtent l="0" t="0" r="0" b="508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825" cy="528320"/>
                  </a:xfrm>
                  <a:prstGeom prst="rect">
                    <a:avLst/>
                  </a:prstGeom>
                </pic:spPr>
              </pic:pic>
            </a:graphicData>
          </a:graphic>
          <wp14:sizeRelH relativeFrom="margin">
            <wp14:pctWidth>0</wp14:pctWidth>
          </wp14:sizeRelH>
          <wp14:sizeRelV relativeFrom="margin">
            <wp14:pctHeight>0</wp14:pctHeight>
          </wp14:sizeRelV>
        </wp:anchor>
      </w:drawing>
    </w:r>
    <w:r w:rsidRPr="00347C2A">
      <w:rPr>
        <w:rFonts w:ascii="Palatino Linotype" w:hAnsi="Palatino Linotype"/>
        <w:noProof/>
        <w:sz w:val="22"/>
        <w:szCs w:val="22"/>
        <w:lang w:eastAsia="en-GB"/>
      </w:rPr>
      <w:drawing>
        <wp:anchor distT="0" distB="0" distL="114300" distR="114300" simplePos="0" relativeHeight="251573248" behindDoc="0" locked="0" layoutInCell="1" allowOverlap="1" wp14:anchorId="1AF0AC19" wp14:editId="1E06F0F5">
          <wp:simplePos x="0" y="0"/>
          <wp:positionH relativeFrom="column">
            <wp:posOffset>3848100</wp:posOffset>
          </wp:positionH>
          <wp:positionV relativeFrom="paragraph">
            <wp:posOffset>107950</wp:posOffset>
          </wp:positionV>
          <wp:extent cx="876300" cy="73088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730885"/>
                  </a:xfrm>
                  <a:prstGeom prst="rect">
                    <a:avLst/>
                  </a:prstGeom>
                </pic:spPr>
              </pic:pic>
            </a:graphicData>
          </a:graphic>
          <wp14:sizeRelH relativeFrom="margin">
            <wp14:pctWidth>0</wp14:pctWidth>
          </wp14:sizeRelH>
          <wp14:sizeRelV relativeFrom="margin">
            <wp14:pctHeight>0</wp14:pctHeight>
          </wp14:sizeRelV>
        </wp:anchor>
      </w:drawing>
    </w:r>
    <w:r w:rsidRPr="00347C2A">
      <w:rPr>
        <w:rFonts w:ascii="Palatino Linotype" w:hAnsi="Palatino Linotype"/>
        <w:noProof/>
        <w:sz w:val="22"/>
        <w:szCs w:val="22"/>
        <w:lang w:eastAsia="en-GB"/>
      </w:rPr>
      <w:drawing>
        <wp:anchor distT="0" distB="0" distL="114300" distR="114300" simplePos="0" relativeHeight="251330560" behindDoc="0" locked="0" layoutInCell="1" allowOverlap="1" wp14:anchorId="1B7AB6D7" wp14:editId="4DC508D5">
          <wp:simplePos x="0" y="0"/>
          <wp:positionH relativeFrom="column">
            <wp:posOffset>2905125</wp:posOffset>
          </wp:positionH>
          <wp:positionV relativeFrom="paragraph">
            <wp:posOffset>57150</wp:posOffset>
          </wp:positionV>
          <wp:extent cx="785495" cy="8096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5495" cy="809625"/>
                  </a:xfrm>
                  <a:prstGeom prst="rect">
                    <a:avLst/>
                  </a:prstGeom>
                </pic:spPr>
              </pic:pic>
            </a:graphicData>
          </a:graphic>
          <wp14:sizeRelH relativeFrom="margin">
            <wp14:pctWidth>0</wp14:pctWidth>
          </wp14:sizeRelH>
          <wp14:sizeRelV relativeFrom="margin">
            <wp14:pctHeight>0</wp14:pctHeight>
          </wp14:sizeRelV>
        </wp:anchor>
      </w:drawing>
    </w:r>
    <w:r w:rsidRPr="00347C2A">
      <w:rPr>
        <w:rFonts w:ascii="Palatino Linotype" w:hAnsi="Palatino Linotype"/>
        <w:noProof/>
        <w:sz w:val="22"/>
        <w:szCs w:val="22"/>
        <w:lang w:eastAsia="en-GB"/>
      </w:rPr>
      <w:drawing>
        <wp:anchor distT="0" distB="0" distL="114300" distR="114300" simplePos="0" relativeHeight="251119616" behindDoc="0" locked="0" layoutInCell="1" allowOverlap="1" wp14:anchorId="6797BD3E" wp14:editId="4343CF76">
          <wp:simplePos x="0" y="0"/>
          <wp:positionH relativeFrom="column">
            <wp:posOffset>1952625</wp:posOffset>
          </wp:positionH>
          <wp:positionV relativeFrom="paragraph">
            <wp:posOffset>107950</wp:posOffset>
          </wp:positionV>
          <wp:extent cx="666750" cy="65532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55320"/>
                  </a:xfrm>
                  <a:prstGeom prst="rect">
                    <a:avLst/>
                  </a:prstGeom>
                </pic:spPr>
              </pic:pic>
            </a:graphicData>
          </a:graphic>
          <wp14:sizeRelH relativeFrom="margin">
            <wp14:pctWidth>0</wp14:pctWidth>
          </wp14:sizeRelH>
          <wp14:sizeRelV relativeFrom="margin">
            <wp14:pctHeight>0</wp14:pctHeight>
          </wp14:sizeRelV>
        </wp:anchor>
      </w:drawing>
    </w:r>
    <w:r w:rsidRPr="00347C2A">
      <w:rPr>
        <w:rFonts w:ascii="Palatino Linotype" w:hAnsi="Palatino Linotype"/>
        <w:noProof/>
        <w:sz w:val="22"/>
        <w:szCs w:val="22"/>
        <w:lang w:eastAsia="en-GB"/>
      </w:rPr>
      <w:drawing>
        <wp:anchor distT="0" distB="0" distL="114300" distR="114300" simplePos="0" relativeHeight="250905600" behindDoc="0" locked="0" layoutInCell="1" allowOverlap="1" wp14:anchorId="0FC78907" wp14:editId="74E09A98">
          <wp:simplePos x="0" y="0"/>
          <wp:positionH relativeFrom="column">
            <wp:posOffset>-533400</wp:posOffset>
          </wp:positionH>
          <wp:positionV relativeFrom="paragraph">
            <wp:posOffset>203835</wp:posOffset>
          </wp:positionV>
          <wp:extent cx="1331697" cy="523240"/>
          <wp:effectExtent l="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697" cy="523240"/>
                  </a:xfrm>
                  <a:prstGeom prst="rect">
                    <a:avLst/>
                  </a:prstGeom>
                </pic:spPr>
              </pic:pic>
            </a:graphicData>
          </a:graphic>
          <wp14:sizeRelH relativeFrom="margin">
            <wp14:pctWidth>0</wp14:pctWidth>
          </wp14:sizeRelH>
          <wp14:sizeRelV relativeFrom="margin">
            <wp14:pctHeight>0</wp14:pctHeight>
          </wp14:sizeRelV>
        </wp:anchor>
      </w:drawing>
    </w:r>
  </w:p>
  <w:p w:rsidR="00F54095" w:rsidRPr="009F6003" w:rsidRDefault="00F5409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17" w:rsidRPr="009F6003" w:rsidRDefault="00EA0F17">
      <w:pPr>
        <w:rPr>
          <w:sz w:val="18"/>
          <w:szCs w:val="18"/>
        </w:rPr>
      </w:pPr>
      <w:r w:rsidRPr="009F6003">
        <w:rPr>
          <w:sz w:val="18"/>
          <w:szCs w:val="18"/>
        </w:rPr>
        <w:separator/>
      </w:r>
    </w:p>
  </w:footnote>
  <w:footnote w:type="continuationSeparator" w:id="0">
    <w:p w:rsidR="00EA0F17" w:rsidRPr="009F6003" w:rsidRDefault="00EA0F17">
      <w:pPr>
        <w:rPr>
          <w:sz w:val="18"/>
          <w:szCs w:val="18"/>
        </w:rPr>
      </w:pPr>
      <w:r w:rsidRPr="009F6003">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99" w:rsidRDefault="00100C99">
    <w:pPr>
      <w:pStyle w:val="Header"/>
      <w:jc w:val="right"/>
      <w:rPr>
        <w:sz w:val="18"/>
        <w:szCs w:val="18"/>
      </w:rPr>
    </w:pPr>
  </w:p>
  <w:p w:rsidR="00F54095" w:rsidRDefault="00F54095">
    <w:pPr>
      <w:pStyle w:val="Header"/>
      <w:jc w:val="right"/>
      <w:rPr>
        <w:sz w:val="18"/>
        <w:szCs w:val="18"/>
      </w:rPr>
    </w:pPr>
  </w:p>
  <w:p w:rsidR="00100C99" w:rsidRDefault="00100C99">
    <w:pPr>
      <w:pStyle w:val="Header"/>
      <w:jc w:val="right"/>
      <w:rPr>
        <w:sz w:val="18"/>
        <w:szCs w:val="18"/>
      </w:rPr>
    </w:pPr>
  </w:p>
  <w:p w:rsidR="00100C99" w:rsidRPr="009F6003" w:rsidRDefault="00100C99">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22" w:rsidRDefault="00766522" w:rsidP="00766522">
    <w:pPr>
      <w:pStyle w:val="Header"/>
      <w:tabs>
        <w:tab w:val="clear" w:pos="4320"/>
        <w:tab w:val="clear" w:pos="8640"/>
        <w:tab w:val="left" w:pos="7333"/>
      </w:tabs>
      <w:jc w:val="right"/>
      <w:rPr>
        <w:sz w:val="18"/>
        <w:szCs w:val="18"/>
      </w:rPr>
    </w:pPr>
  </w:p>
  <w:p w:rsidR="00F54095" w:rsidRPr="009F6003" w:rsidRDefault="003B4A4D" w:rsidP="00766522">
    <w:pPr>
      <w:pStyle w:val="Header"/>
      <w:tabs>
        <w:tab w:val="clear" w:pos="4320"/>
        <w:tab w:val="clear" w:pos="8640"/>
        <w:tab w:val="left" w:pos="7333"/>
      </w:tabs>
      <w:jc w:val="right"/>
      <w:rPr>
        <w:sz w:val="18"/>
        <w:szCs w:val="18"/>
      </w:rPr>
    </w:pP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483870</wp:posOffset>
              </wp:positionV>
              <wp:extent cx="2227580" cy="199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095" w:rsidRPr="00CD1E9C" w:rsidRDefault="00F54095" w:rsidP="00CD1E9C">
                          <w:pPr>
                            <w:pStyle w:val="Header"/>
                            <w:jc w:val="center"/>
                            <w:rPr>
                              <w:sz w:val="14"/>
                              <w:szCs w:val="1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4pt;margin-top:38.1pt;width:175.4pt;height:15.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qkgg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" stroked="f">
              <v:textbox style="mso-fit-shape-to-text:t">
                <w:txbxContent>
                  <w:p w:rsidR="00F54095" w:rsidRPr="00CD1E9C" w:rsidRDefault="00F54095" w:rsidP="00CD1E9C">
                    <w:pPr>
                      <w:pStyle w:val="Header"/>
                      <w:jc w:val="center"/>
                      <w:rPr>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825"/>
    <w:multiLevelType w:val="hybridMultilevel"/>
    <w:tmpl w:val="8E4678AA"/>
    <w:lvl w:ilvl="0" w:tplc="0409000F">
      <w:start w:val="10"/>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15:restartNumberingAfterBreak="0">
    <w:nsid w:val="0B1C6E7E"/>
    <w:multiLevelType w:val="hybridMultilevel"/>
    <w:tmpl w:val="4BFA1482"/>
    <w:lvl w:ilvl="0" w:tplc="C3180ECA">
      <w:numFmt w:val="bullet"/>
      <w:lvlText w:val="-"/>
      <w:lvlJc w:val="left"/>
      <w:pPr>
        <w:ind w:left="720" w:hanging="360"/>
      </w:pPr>
      <w:rPr>
        <w:rFonts w:ascii="Cambria" w:eastAsia="Times New Roman" w:hAnsi="Cambri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2D5EB0"/>
    <w:multiLevelType w:val="hybridMultilevel"/>
    <w:tmpl w:val="C110FD58"/>
    <w:lvl w:ilvl="0" w:tplc="C3180E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05BE"/>
    <w:multiLevelType w:val="hybridMultilevel"/>
    <w:tmpl w:val="688C3BA6"/>
    <w:lvl w:ilvl="0" w:tplc="CB6C6C9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579B9"/>
    <w:multiLevelType w:val="hybridMultilevel"/>
    <w:tmpl w:val="CD62C842"/>
    <w:lvl w:ilvl="0" w:tplc="59C2C55C">
      <w:start w:val="3"/>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696D92"/>
    <w:multiLevelType w:val="hybridMultilevel"/>
    <w:tmpl w:val="DAE06104"/>
    <w:lvl w:ilvl="0" w:tplc="5232A8E8">
      <w:numFmt w:val="bullet"/>
      <w:lvlText w:val="-"/>
      <w:lvlJc w:val="left"/>
      <w:pPr>
        <w:ind w:left="720" w:hanging="360"/>
      </w:pPr>
      <w:rPr>
        <w:rFonts w:ascii="Cambria" w:eastAsia="Times New Roman" w:hAnsi="Cambria"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842E4"/>
    <w:multiLevelType w:val="hybridMultilevel"/>
    <w:tmpl w:val="022496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9618F8"/>
    <w:multiLevelType w:val="multilevel"/>
    <w:tmpl w:val="305ECD5E"/>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6A439EC"/>
    <w:multiLevelType w:val="hybridMultilevel"/>
    <w:tmpl w:val="C15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185105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C008E"/>
    <w:multiLevelType w:val="hybridMultilevel"/>
    <w:tmpl w:val="FE7A5C3E"/>
    <w:lvl w:ilvl="0" w:tplc="C3180E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C6662"/>
    <w:multiLevelType w:val="hybridMultilevel"/>
    <w:tmpl w:val="F4982C9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172E56"/>
    <w:multiLevelType w:val="hybridMultilevel"/>
    <w:tmpl w:val="C4380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39D75CB"/>
    <w:multiLevelType w:val="hybridMultilevel"/>
    <w:tmpl w:val="3942110A"/>
    <w:lvl w:ilvl="0" w:tplc="04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A7E5B"/>
    <w:multiLevelType w:val="hybridMultilevel"/>
    <w:tmpl w:val="8962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40186"/>
    <w:multiLevelType w:val="hybridMultilevel"/>
    <w:tmpl w:val="507C0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9166A"/>
    <w:multiLevelType w:val="hybridMultilevel"/>
    <w:tmpl w:val="22C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81711"/>
    <w:multiLevelType w:val="hybridMultilevel"/>
    <w:tmpl w:val="58F4E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39529B"/>
    <w:multiLevelType w:val="hybridMultilevel"/>
    <w:tmpl w:val="8D24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75B74"/>
    <w:multiLevelType w:val="hybridMultilevel"/>
    <w:tmpl w:val="58ECD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77619D"/>
    <w:multiLevelType w:val="hybridMultilevel"/>
    <w:tmpl w:val="B9CEB2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34C78"/>
    <w:multiLevelType w:val="hybridMultilevel"/>
    <w:tmpl w:val="C112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909D7"/>
    <w:multiLevelType w:val="hybridMultilevel"/>
    <w:tmpl w:val="4D8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74910"/>
    <w:multiLevelType w:val="hybridMultilevel"/>
    <w:tmpl w:val="BDA60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EE21BD6"/>
    <w:multiLevelType w:val="hybridMultilevel"/>
    <w:tmpl w:val="1C2C1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60EE7"/>
    <w:multiLevelType w:val="hybridMultilevel"/>
    <w:tmpl w:val="DFC2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26533"/>
    <w:multiLevelType w:val="hybridMultilevel"/>
    <w:tmpl w:val="56FE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A22A8"/>
    <w:multiLevelType w:val="hybridMultilevel"/>
    <w:tmpl w:val="B3E84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713EA"/>
    <w:multiLevelType w:val="hybridMultilevel"/>
    <w:tmpl w:val="A072DAF6"/>
    <w:lvl w:ilvl="0" w:tplc="AC76D1F2">
      <w:start w:val="1"/>
      <w:numFmt w:val="decimal"/>
      <w:lvlText w:val="%1."/>
      <w:lvlJc w:val="left"/>
      <w:pPr>
        <w:ind w:left="720" w:hanging="360"/>
      </w:pPr>
      <w:rPr>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BB0916"/>
    <w:multiLevelType w:val="hybridMultilevel"/>
    <w:tmpl w:val="CE588A5E"/>
    <w:lvl w:ilvl="0" w:tplc="C3180ECA">
      <w:numFmt w:val="bullet"/>
      <w:lvlText w:val="-"/>
      <w:lvlJc w:val="left"/>
      <w:pPr>
        <w:ind w:left="720" w:hanging="360"/>
      </w:pPr>
      <w:rPr>
        <w:rFonts w:ascii="Cambria" w:eastAsia="Times New Roman" w:hAnsi="Cambria"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0155B5"/>
    <w:multiLevelType w:val="hybridMultilevel"/>
    <w:tmpl w:val="97E268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B18728A"/>
    <w:multiLevelType w:val="hybridMultilevel"/>
    <w:tmpl w:val="D0D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40727"/>
    <w:multiLevelType w:val="hybridMultilevel"/>
    <w:tmpl w:val="335E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00FBE"/>
    <w:multiLevelType w:val="hybridMultilevel"/>
    <w:tmpl w:val="1E68C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5F36D1"/>
    <w:multiLevelType w:val="hybridMultilevel"/>
    <w:tmpl w:val="7CCE7718"/>
    <w:lvl w:ilvl="0" w:tplc="AD9242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366A6"/>
    <w:multiLevelType w:val="hybridMultilevel"/>
    <w:tmpl w:val="879A92C8"/>
    <w:lvl w:ilvl="0" w:tplc="A2BC93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B77E1"/>
    <w:multiLevelType w:val="hybridMultilevel"/>
    <w:tmpl w:val="BAEA205A"/>
    <w:lvl w:ilvl="0" w:tplc="8208E32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70F6C9D"/>
    <w:multiLevelType w:val="hybridMultilevel"/>
    <w:tmpl w:val="3D204CEE"/>
    <w:lvl w:ilvl="0" w:tplc="0809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13C15"/>
    <w:multiLevelType w:val="hybridMultilevel"/>
    <w:tmpl w:val="709A62D6"/>
    <w:lvl w:ilvl="0" w:tplc="FFD67D9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F080F"/>
    <w:multiLevelType w:val="hybridMultilevel"/>
    <w:tmpl w:val="C82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D099C"/>
    <w:multiLevelType w:val="hybridMultilevel"/>
    <w:tmpl w:val="BDA60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48F5ADF"/>
    <w:multiLevelType w:val="hybridMultilevel"/>
    <w:tmpl w:val="A7CE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34019"/>
    <w:multiLevelType w:val="hybridMultilevel"/>
    <w:tmpl w:val="94D0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7B6B8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3"/>
  </w:num>
  <w:num w:numId="3">
    <w:abstractNumId w:val="11"/>
  </w:num>
  <w:num w:numId="4">
    <w:abstractNumId w:val="13"/>
  </w:num>
  <w:num w:numId="5">
    <w:abstractNumId w:val="20"/>
  </w:num>
  <w:num w:numId="6">
    <w:abstractNumId w:val="36"/>
  </w:num>
  <w:num w:numId="7">
    <w:abstractNumId w:val="34"/>
  </w:num>
  <w:num w:numId="8">
    <w:abstractNumId w:val="30"/>
  </w:num>
  <w:num w:numId="9">
    <w:abstractNumId w:val="4"/>
  </w:num>
  <w:num w:numId="10">
    <w:abstractNumId w:val="0"/>
  </w:num>
  <w:num w:numId="11">
    <w:abstractNumId w:val="8"/>
  </w:num>
  <w:num w:numId="12">
    <w:abstractNumId w:val="43"/>
  </w:num>
  <w:num w:numId="13">
    <w:abstractNumId w:val="7"/>
  </w:num>
  <w:num w:numId="14">
    <w:abstractNumId w:val="24"/>
  </w:num>
  <w:num w:numId="15">
    <w:abstractNumId w:val="28"/>
  </w:num>
  <w:num w:numId="16">
    <w:abstractNumId w:val="9"/>
  </w:num>
  <w:num w:numId="17">
    <w:abstractNumId w:val="6"/>
  </w:num>
  <w:num w:numId="18">
    <w:abstractNumId w:val="22"/>
  </w:num>
  <w:num w:numId="19">
    <w:abstractNumId w:val="41"/>
  </w:num>
  <w:num w:numId="20">
    <w:abstractNumId w:val="15"/>
  </w:num>
  <w:num w:numId="21">
    <w:abstractNumId w:val="19"/>
  </w:num>
  <w:num w:numId="22">
    <w:abstractNumId w:val="14"/>
  </w:num>
  <w:num w:numId="23">
    <w:abstractNumId w:val="39"/>
  </w:num>
  <w:num w:numId="24">
    <w:abstractNumId w:val="16"/>
  </w:num>
  <w:num w:numId="25">
    <w:abstractNumId w:val="25"/>
  </w:num>
  <w:num w:numId="26">
    <w:abstractNumId w:val="26"/>
  </w:num>
  <w:num w:numId="27">
    <w:abstractNumId w:val="31"/>
  </w:num>
  <w:num w:numId="28">
    <w:abstractNumId w:val="32"/>
  </w:num>
  <w:num w:numId="29">
    <w:abstractNumId w:val="18"/>
  </w:num>
  <w:num w:numId="30">
    <w:abstractNumId w:val="21"/>
  </w:num>
  <w:num w:numId="31">
    <w:abstractNumId w:val="29"/>
  </w:num>
  <w:num w:numId="32">
    <w:abstractNumId w:val="42"/>
  </w:num>
  <w:num w:numId="33">
    <w:abstractNumId w:val="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0"/>
  </w:num>
  <w:num w:numId="39">
    <w:abstractNumId w:val="2"/>
  </w:num>
  <w:num w:numId="40">
    <w:abstractNumId w:val="35"/>
  </w:num>
  <w:num w:numId="41">
    <w:abstractNumId w:val="38"/>
  </w:num>
  <w:num w:numId="42">
    <w:abstractNumId w:val="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ED"/>
    <w:rsid w:val="00004563"/>
    <w:rsid w:val="00010E56"/>
    <w:rsid w:val="00011A21"/>
    <w:rsid w:val="000172A9"/>
    <w:rsid w:val="00023DB4"/>
    <w:rsid w:val="000240F1"/>
    <w:rsid w:val="00033DBE"/>
    <w:rsid w:val="00047706"/>
    <w:rsid w:val="000548D8"/>
    <w:rsid w:val="00065957"/>
    <w:rsid w:val="000731CE"/>
    <w:rsid w:val="000749D0"/>
    <w:rsid w:val="00082104"/>
    <w:rsid w:val="00092A70"/>
    <w:rsid w:val="000A0B6C"/>
    <w:rsid w:val="000A78DD"/>
    <w:rsid w:val="000B55B1"/>
    <w:rsid w:val="000B567C"/>
    <w:rsid w:val="000C119D"/>
    <w:rsid w:val="000C4E55"/>
    <w:rsid w:val="000D5EC2"/>
    <w:rsid w:val="000D79A6"/>
    <w:rsid w:val="000E3F38"/>
    <w:rsid w:val="000F7500"/>
    <w:rsid w:val="001002C7"/>
    <w:rsid w:val="00100C99"/>
    <w:rsid w:val="00101A75"/>
    <w:rsid w:val="0011344B"/>
    <w:rsid w:val="001242E3"/>
    <w:rsid w:val="00130CAE"/>
    <w:rsid w:val="00132239"/>
    <w:rsid w:val="0014584A"/>
    <w:rsid w:val="001461E6"/>
    <w:rsid w:val="00146D75"/>
    <w:rsid w:val="00147E08"/>
    <w:rsid w:val="00155F09"/>
    <w:rsid w:val="001625B3"/>
    <w:rsid w:val="00174F21"/>
    <w:rsid w:val="00191DBB"/>
    <w:rsid w:val="001B03C9"/>
    <w:rsid w:val="001C0C92"/>
    <w:rsid w:val="001C1B51"/>
    <w:rsid w:val="001D2E21"/>
    <w:rsid w:val="001D575A"/>
    <w:rsid w:val="001F02A3"/>
    <w:rsid w:val="001F1B8A"/>
    <w:rsid w:val="00203F63"/>
    <w:rsid w:val="0023214A"/>
    <w:rsid w:val="00234D5A"/>
    <w:rsid w:val="002446FD"/>
    <w:rsid w:val="0026074D"/>
    <w:rsid w:val="00261DF0"/>
    <w:rsid w:val="00281813"/>
    <w:rsid w:val="002930A8"/>
    <w:rsid w:val="002951C2"/>
    <w:rsid w:val="0029727E"/>
    <w:rsid w:val="002A10FC"/>
    <w:rsid w:val="002B2EA6"/>
    <w:rsid w:val="002B4C3D"/>
    <w:rsid w:val="002C21B8"/>
    <w:rsid w:val="002C4DD7"/>
    <w:rsid w:val="002D6666"/>
    <w:rsid w:val="002D7BD3"/>
    <w:rsid w:val="002F1105"/>
    <w:rsid w:val="002F494F"/>
    <w:rsid w:val="00304F85"/>
    <w:rsid w:val="00310F8A"/>
    <w:rsid w:val="00311258"/>
    <w:rsid w:val="0032554A"/>
    <w:rsid w:val="003403E2"/>
    <w:rsid w:val="00347C2A"/>
    <w:rsid w:val="00355BBC"/>
    <w:rsid w:val="00370C6C"/>
    <w:rsid w:val="0038346D"/>
    <w:rsid w:val="003865DA"/>
    <w:rsid w:val="00394588"/>
    <w:rsid w:val="00397743"/>
    <w:rsid w:val="003A0534"/>
    <w:rsid w:val="003A27F2"/>
    <w:rsid w:val="003A2CEC"/>
    <w:rsid w:val="003A73F6"/>
    <w:rsid w:val="003B016C"/>
    <w:rsid w:val="003B4A4D"/>
    <w:rsid w:val="003B5E68"/>
    <w:rsid w:val="003B6148"/>
    <w:rsid w:val="003D0491"/>
    <w:rsid w:val="003D20EA"/>
    <w:rsid w:val="003D691D"/>
    <w:rsid w:val="003E2AEA"/>
    <w:rsid w:val="003E7311"/>
    <w:rsid w:val="004050B5"/>
    <w:rsid w:val="00412796"/>
    <w:rsid w:val="00414826"/>
    <w:rsid w:val="004247ED"/>
    <w:rsid w:val="004409A0"/>
    <w:rsid w:val="00443BFC"/>
    <w:rsid w:val="00457A1F"/>
    <w:rsid w:val="004618D9"/>
    <w:rsid w:val="004620B3"/>
    <w:rsid w:val="0046331E"/>
    <w:rsid w:val="00475761"/>
    <w:rsid w:val="00475CA8"/>
    <w:rsid w:val="00481A01"/>
    <w:rsid w:val="004848DF"/>
    <w:rsid w:val="004872D3"/>
    <w:rsid w:val="00495553"/>
    <w:rsid w:val="004A0661"/>
    <w:rsid w:val="004B7FC0"/>
    <w:rsid w:val="004C2983"/>
    <w:rsid w:val="004C53C0"/>
    <w:rsid w:val="004D16BE"/>
    <w:rsid w:val="004D5139"/>
    <w:rsid w:val="004E0DF4"/>
    <w:rsid w:val="004E24EB"/>
    <w:rsid w:val="004F3177"/>
    <w:rsid w:val="004F640B"/>
    <w:rsid w:val="00510324"/>
    <w:rsid w:val="00527D57"/>
    <w:rsid w:val="00541911"/>
    <w:rsid w:val="005502AA"/>
    <w:rsid w:val="005606C0"/>
    <w:rsid w:val="005747AA"/>
    <w:rsid w:val="00574CDB"/>
    <w:rsid w:val="00574F83"/>
    <w:rsid w:val="005809E6"/>
    <w:rsid w:val="00587F0C"/>
    <w:rsid w:val="005A13F1"/>
    <w:rsid w:val="005A1548"/>
    <w:rsid w:val="005A3F31"/>
    <w:rsid w:val="005B4170"/>
    <w:rsid w:val="005D0103"/>
    <w:rsid w:val="005D23B4"/>
    <w:rsid w:val="005D38D6"/>
    <w:rsid w:val="005D7133"/>
    <w:rsid w:val="005F3B03"/>
    <w:rsid w:val="005F5DC8"/>
    <w:rsid w:val="0060135B"/>
    <w:rsid w:val="006015F0"/>
    <w:rsid w:val="006042E2"/>
    <w:rsid w:val="006044E7"/>
    <w:rsid w:val="00611439"/>
    <w:rsid w:val="00612D40"/>
    <w:rsid w:val="00613252"/>
    <w:rsid w:val="006160F0"/>
    <w:rsid w:val="00621C9D"/>
    <w:rsid w:val="006369EA"/>
    <w:rsid w:val="006442CF"/>
    <w:rsid w:val="006461AA"/>
    <w:rsid w:val="006564B5"/>
    <w:rsid w:val="00661C5A"/>
    <w:rsid w:val="00663099"/>
    <w:rsid w:val="00676EB0"/>
    <w:rsid w:val="006A3C35"/>
    <w:rsid w:val="006B07F8"/>
    <w:rsid w:val="006B5972"/>
    <w:rsid w:val="006B67B3"/>
    <w:rsid w:val="006D4BF9"/>
    <w:rsid w:val="006D78DF"/>
    <w:rsid w:val="0071406A"/>
    <w:rsid w:val="00717CBC"/>
    <w:rsid w:val="00720B27"/>
    <w:rsid w:val="00723CD2"/>
    <w:rsid w:val="0074053C"/>
    <w:rsid w:val="007456D2"/>
    <w:rsid w:val="00745E73"/>
    <w:rsid w:val="00754CD6"/>
    <w:rsid w:val="0075574E"/>
    <w:rsid w:val="00762DA8"/>
    <w:rsid w:val="00766522"/>
    <w:rsid w:val="00775F56"/>
    <w:rsid w:val="007803A3"/>
    <w:rsid w:val="007811D0"/>
    <w:rsid w:val="007860FC"/>
    <w:rsid w:val="00793AE4"/>
    <w:rsid w:val="00795FF6"/>
    <w:rsid w:val="007A0A2A"/>
    <w:rsid w:val="007A1F6D"/>
    <w:rsid w:val="007A3E09"/>
    <w:rsid w:val="007B3D86"/>
    <w:rsid w:val="007D39BF"/>
    <w:rsid w:val="007D435F"/>
    <w:rsid w:val="007D7963"/>
    <w:rsid w:val="007F1741"/>
    <w:rsid w:val="007F1F2F"/>
    <w:rsid w:val="007F5578"/>
    <w:rsid w:val="008058A2"/>
    <w:rsid w:val="008064A0"/>
    <w:rsid w:val="00812FAC"/>
    <w:rsid w:val="008219E8"/>
    <w:rsid w:val="00827E8C"/>
    <w:rsid w:val="00841CC4"/>
    <w:rsid w:val="00853259"/>
    <w:rsid w:val="00870280"/>
    <w:rsid w:val="00893D40"/>
    <w:rsid w:val="00894D21"/>
    <w:rsid w:val="008A13AB"/>
    <w:rsid w:val="008B2C51"/>
    <w:rsid w:val="008B56B9"/>
    <w:rsid w:val="008C0863"/>
    <w:rsid w:val="008C0A09"/>
    <w:rsid w:val="008C1A7D"/>
    <w:rsid w:val="008D1A2F"/>
    <w:rsid w:val="008E56E9"/>
    <w:rsid w:val="008F7686"/>
    <w:rsid w:val="00904183"/>
    <w:rsid w:val="0092324B"/>
    <w:rsid w:val="00931443"/>
    <w:rsid w:val="00937247"/>
    <w:rsid w:val="00940277"/>
    <w:rsid w:val="0094290D"/>
    <w:rsid w:val="00954041"/>
    <w:rsid w:val="009576A9"/>
    <w:rsid w:val="009608C8"/>
    <w:rsid w:val="00965EF4"/>
    <w:rsid w:val="00967238"/>
    <w:rsid w:val="00971E8B"/>
    <w:rsid w:val="00976D86"/>
    <w:rsid w:val="0097712D"/>
    <w:rsid w:val="009815F9"/>
    <w:rsid w:val="009954E2"/>
    <w:rsid w:val="009A3EF6"/>
    <w:rsid w:val="009A527A"/>
    <w:rsid w:val="009B0813"/>
    <w:rsid w:val="009B2659"/>
    <w:rsid w:val="009B2B3B"/>
    <w:rsid w:val="009B7E4B"/>
    <w:rsid w:val="009C1662"/>
    <w:rsid w:val="009C680E"/>
    <w:rsid w:val="009F11BF"/>
    <w:rsid w:val="009F6003"/>
    <w:rsid w:val="009F6BFF"/>
    <w:rsid w:val="00A1107D"/>
    <w:rsid w:val="00A300C6"/>
    <w:rsid w:val="00A31187"/>
    <w:rsid w:val="00A33B20"/>
    <w:rsid w:val="00A51DAA"/>
    <w:rsid w:val="00A52A98"/>
    <w:rsid w:val="00A53C0C"/>
    <w:rsid w:val="00A647BB"/>
    <w:rsid w:val="00A7128B"/>
    <w:rsid w:val="00A858F9"/>
    <w:rsid w:val="00A871A3"/>
    <w:rsid w:val="00A93F45"/>
    <w:rsid w:val="00A97068"/>
    <w:rsid w:val="00AA2DD5"/>
    <w:rsid w:val="00AA7F8A"/>
    <w:rsid w:val="00AB5252"/>
    <w:rsid w:val="00AB5D3E"/>
    <w:rsid w:val="00AC19ED"/>
    <w:rsid w:val="00AC32D6"/>
    <w:rsid w:val="00AC528B"/>
    <w:rsid w:val="00AD25A1"/>
    <w:rsid w:val="00AD36FA"/>
    <w:rsid w:val="00AD5945"/>
    <w:rsid w:val="00AE7423"/>
    <w:rsid w:val="00AF0A1E"/>
    <w:rsid w:val="00AF636D"/>
    <w:rsid w:val="00B01EB9"/>
    <w:rsid w:val="00B078A9"/>
    <w:rsid w:val="00B33A64"/>
    <w:rsid w:val="00B346F5"/>
    <w:rsid w:val="00B37CF0"/>
    <w:rsid w:val="00B47A69"/>
    <w:rsid w:val="00B565DA"/>
    <w:rsid w:val="00B63848"/>
    <w:rsid w:val="00B719B5"/>
    <w:rsid w:val="00B87AF4"/>
    <w:rsid w:val="00B91876"/>
    <w:rsid w:val="00BA0D75"/>
    <w:rsid w:val="00BA2A6D"/>
    <w:rsid w:val="00BB0B41"/>
    <w:rsid w:val="00BC7BD0"/>
    <w:rsid w:val="00BF10F2"/>
    <w:rsid w:val="00BF5377"/>
    <w:rsid w:val="00BF6BA0"/>
    <w:rsid w:val="00C0791C"/>
    <w:rsid w:val="00C11550"/>
    <w:rsid w:val="00C14E74"/>
    <w:rsid w:val="00C26707"/>
    <w:rsid w:val="00C318AC"/>
    <w:rsid w:val="00C418F6"/>
    <w:rsid w:val="00C43693"/>
    <w:rsid w:val="00C56D72"/>
    <w:rsid w:val="00C64CDA"/>
    <w:rsid w:val="00C6558C"/>
    <w:rsid w:val="00C73C9B"/>
    <w:rsid w:val="00C83A18"/>
    <w:rsid w:val="00C8697A"/>
    <w:rsid w:val="00C8706F"/>
    <w:rsid w:val="00C9634D"/>
    <w:rsid w:val="00CA7534"/>
    <w:rsid w:val="00CD1E9C"/>
    <w:rsid w:val="00CF7DAB"/>
    <w:rsid w:val="00D014A3"/>
    <w:rsid w:val="00D06D6A"/>
    <w:rsid w:val="00D10085"/>
    <w:rsid w:val="00D2317A"/>
    <w:rsid w:val="00D241A2"/>
    <w:rsid w:val="00D4655C"/>
    <w:rsid w:val="00D605AC"/>
    <w:rsid w:val="00D72603"/>
    <w:rsid w:val="00D7479F"/>
    <w:rsid w:val="00D86540"/>
    <w:rsid w:val="00D93539"/>
    <w:rsid w:val="00D962F9"/>
    <w:rsid w:val="00DB40AF"/>
    <w:rsid w:val="00DB4289"/>
    <w:rsid w:val="00DC0306"/>
    <w:rsid w:val="00DC34D7"/>
    <w:rsid w:val="00DD042C"/>
    <w:rsid w:val="00DD3B2C"/>
    <w:rsid w:val="00DE6014"/>
    <w:rsid w:val="00DF39A9"/>
    <w:rsid w:val="00E02341"/>
    <w:rsid w:val="00E10F66"/>
    <w:rsid w:val="00E139EB"/>
    <w:rsid w:val="00E22422"/>
    <w:rsid w:val="00E233D7"/>
    <w:rsid w:val="00E35331"/>
    <w:rsid w:val="00E54C8A"/>
    <w:rsid w:val="00E6632D"/>
    <w:rsid w:val="00E7578E"/>
    <w:rsid w:val="00E80655"/>
    <w:rsid w:val="00E83CA7"/>
    <w:rsid w:val="00E8477C"/>
    <w:rsid w:val="00E96975"/>
    <w:rsid w:val="00EA0F17"/>
    <w:rsid w:val="00EA3C46"/>
    <w:rsid w:val="00EB3DCB"/>
    <w:rsid w:val="00EB5D9F"/>
    <w:rsid w:val="00EB5F1F"/>
    <w:rsid w:val="00EB757A"/>
    <w:rsid w:val="00ED7330"/>
    <w:rsid w:val="00EE01C0"/>
    <w:rsid w:val="00EE2747"/>
    <w:rsid w:val="00EE5A5F"/>
    <w:rsid w:val="00F23303"/>
    <w:rsid w:val="00F2468D"/>
    <w:rsid w:val="00F266AD"/>
    <w:rsid w:val="00F30443"/>
    <w:rsid w:val="00F327C0"/>
    <w:rsid w:val="00F34AE6"/>
    <w:rsid w:val="00F3596D"/>
    <w:rsid w:val="00F40CF3"/>
    <w:rsid w:val="00F468BD"/>
    <w:rsid w:val="00F468F0"/>
    <w:rsid w:val="00F51AA3"/>
    <w:rsid w:val="00F54095"/>
    <w:rsid w:val="00F61FF8"/>
    <w:rsid w:val="00F756B3"/>
    <w:rsid w:val="00F75DA6"/>
    <w:rsid w:val="00F8504E"/>
    <w:rsid w:val="00F93258"/>
    <w:rsid w:val="00FA3CC6"/>
    <w:rsid w:val="00FC4CE6"/>
    <w:rsid w:val="00FD2E5B"/>
    <w:rsid w:val="00FD4547"/>
    <w:rsid w:val="00FE420E"/>
    <w:rsid w:val="00FF0959"/>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D8009E-3718-4894-AB81-8EDB524F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86"/>
    <w:pPr>
      <w:snapToGrid w:val="0"/>
    </w:pPr>
    <w:rPr>
      <w:rFonts w:ascii="Verdana" w:hAnsi="Verdana"/>
      <w:szCs w:val="24"/>
      <w:lang w:eastAsia="zh-CN"/>
    </w:rPr>
  </w:style>
  <w:style w:type="paragraph" w:styleId="Heading1">
    <w:name w:val="heading 1"/>
    <w:basedOn w:val="Normal"/>
    <w:next w:val="Normal"/>
    <w:link w:val="Heading1Char"/>
    <w:qFormat/>
    <w:rsid w:val="00812F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B3D86"/>
    <w:pPr>
      <w:keepNext/>
      <w:snapToGrid/>
      <w:outlineLvl w:val="1"/>
    </w:pPr>
    <w:rPr>
      <w:rFonts w:ascii="Arial" w:eastAsia="Times New Roman" w:hAnsi="Arial" w:cs="Arial"/>
      <w:b/>
      <w:bCs/>
      <w:sz w:val="24"/>
      <w:lang w:eastAsia="en-US"/>
    </w:rPr>
  </w:style>
  <w:style w:type="paragraph" w:styleId="Heading3">
    <w:name w:val="heading 3"/>
    <w:basedOn w:val="Normal"/>
    <w:next w:val="Normal"/>
    <w:link w:val="Heading3Char"/>
    <w:qFormat/>
    <w:rsid w:val="00E7578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D86"/>
    <w:pPr>
      <w:tabs>
        <w:tab w:val="center" w:pos="4320"/>
        <w:tab w:val="right" w:pos="8640"/>
      </w:tabs>
    </w:pPr>
  </w:style>
  <w:style w:type="paragraph" w:styleId="Footer">
    <w:name w:val="footer"/>
    <w:basedOn w:val="Normal"/>
    <w:link w:val="FooterChar"/>
    <w:uiPriority w:val="99"/>
    <w:rsid w:val="007B3D86"/>
    <w:pPr>
      <w:tabs>
        <w:tab w:val="center" w:pos="4320"/>
        <w:tab w:val="right" w:pos="8640"/>
      </w:tabs>
    </w:pPr>
  </w:style>
  <w:style w:type="paragraph" w:styleId="BalloonText">
    <w:name w:val="Balloon Text"/>
    <w:basedOn w:val="Normal"/>
    <w:semiHidden/>
    <w:rsid w:val="007B3D86"/>
    <w:rPr>
      <w:rFonts w:ascii="Tahoma" w:hAnsi="Tahoma" w:cs="Tahoma"/>
      <w:sz w:val="16"/>
      <w:szCs w:val="16"/>
    </w:rPr>
  </w:style>
  <w:style w:type="paragraph" w:styleId="BodyText">
    <w:name w:val="Body Text"/>
    <w:basedOn w:val="Normal"/>
    <w:rsid w:val="007B3D86"/>
    <w:pPr>
      <w:spacing w:line="280" w:lineRule="exact"/>
    </w:pPr>
  </w:style>
  <w:style w:type="paragraph" w:styleId="Date">
    <w:name w:val="Date"/>
    <w:basedOn w:val="Normal"/>
    <w:next w:val="Normal"/>
    <w:rsid w:val="007B3D86"/>
  </w:style>
  <w:style w:type="character" w:styleId="Hyperlink">
    <w:name w:val="Hyperlink"/>
    <w:rsid w:val="006A3C35"/>
    <w:rPr>
      <w:color w:val="0000FF"/>
      <w:u w:val="single"/>
    </w:rPr>
  </w:style>
  <w:style w:type="character" w:customStyle="1" w:styleId="Heading3Char">
    <w:name w:val="Heading 3 Char"/>
    <w:link w:val="Heading3"/>
    <w:semiHidden/>
    <w:rsid w:val="00E7578E"/>
    <w:rPr>
      <w:rFonts w:ascii="Cambria" w:eastAsia="Times New Roman" w:hAnsi="Cambria" w:cs="Times New Roman"/>
      <w:b/>
      <w:bCs/>
      <w:sz w:val="26"/>
      <w:szCs w:val="26"/>
      <w:lang w:val="en-GB" w:eastAsia="zh-CN"/>
    </w:rPr>
  </w:style>
  <w:style w:type="table" w:styleId="TableGrid">
    <w:name w:val="Table Grid"/>
    <w:basedOn w:val="TableNormal"/>
    <w:uiPriority w:val="59"/>
    <w:rsid w:val="00E7578E"/>
    <w:rPr>
      <w:rFonts w:ascii="Calibri" w:eastAsia="Times New Roma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E7578E"/>
    <w:pPr>
      <w:snapToGrid/>
      <w:ind w:left="720"/>
      <w:contextualSpacing/>
    </w:pPr>
    <w:rPr>
      <w:rFonts w:ascii="Gill Sans MT" w:eastAsia="Times New Roman" w:hAnsi="Gill Sans MT"/>
      <w:sz w:val="22"/>
      <w:szCs w:val="20"/>
      <w:lang w:eastAsia="en-US"/>
    </w:rPr>
  </w:style>
  <w:style w:type="character" w:styleId="CommentReference">
    <w:name w:val="annotation reference"/>
    <w:rsid w:val="00E7578E"/>
    <w:rPr>
      <w:sz w:val="16"/>
      <w:szCs w:val="16"/>
    </w:rPr>
  </w:style>
  <w:style w:type="paragraph" w:styleId="CommentText">
    <w:name w:val="annotation text"/>
    <w:basedOn w:val="Normal"/>
    <w:link w:val="CommentTextChar"/>
    <w:rsid w:val="00E7578E"/>
    <w:rPr>
      <w:szCs w:val="20"/>
    </w:rPr>
  </w:style>
  <w:style w:type="character" w:customStyle="1" w:styleId="CommentTextChar">
    <w:name w:val="Comment Text Char"/>
    <w:link w:val="CommentText"/>
    <w:rsid w:val="00E7578E"/>
    <w:rPr>
      <w:rFonts w:ascii="Verdana" w:hAnsi="Verdana"/>
      <w:lang w:val="en-GB" w:eastAsia="zh-CN"/>
    </w:rPr>
  </w:style>
  <w:style w:type="paragraph" w:styleId="CommentSubject">
    <w:name w:val="annotation subject"/>
    <w:basedOn w:val="CommentText"/>
    <w:next w:val="CommentText"/>
    <w:link w:val="CommentSubjectChar"/>
    <w:rsid w:val="00E7578E"/>
    <w:rPr>
      <w:b/>
      <w:bCs/>
    </w:rPr>
  </w:style>
  <w:style w:type="character" w:customStyle="1" w:styleId="CommentSubjectChar">
    <w:name w:val="Comment Subject Char"/>
    <w:link w:val="CommentSubject"/>
    <w:rsid w:val="00E7578E"/>
    <w:rPr>
      <w:rFonts w:ascii="Verdana" w:hAnsi="Verdana"/>
      <w:b/>
      <w:bCs/>
      <w:lang w:val="en-GB" w:eastAsia="zh-CN"/>
    </w:rPr>
  </w:style>
  <w:style w:type="character" w:customStyle="1" w:styleId="Heading1Char">
    <w:name w:val="Heading 1 Char"/>
    <w:link w:val="Heading1"/>
    <w:rsid w:val="00812FAC"/>
    <w:rPr>
      <w:rFonts w:ascii="Cambria" w:eastAsia="Times New Roman" w:hAnsi="Cambria" w:cs="Times New Roman"/>
      <w:b/>
      <w:bCs/>
      <w:kern w:val="32"/>
      <w:sz w:val="32"/>
      <w:szCs w:val="32"/>
      <w:lang w:val="en-GB" w:eastAsia="zh-CN"/>
    </w:rPr>
  </w:style>
  <w:style w:type="paragraph" w:customStyle="1" w:styleId="To">
    <w:name w:val="To"/>
    <w:basedOn w:val="Normal"/>
    <w:uiPriority w:val="99"/>
    <w:rsid w:val="00812FAC"/>
    <w:pPr>
      <w:snapToGrid/>
      <w:spacing w:after="120"/>
    </w:pPr>
    <w:rPr>
      <w:rFonts w:ascii="Arial" w:eastAsia="Times New Roman" w:hAnsi="Arial"/>
      <w:szCs w:val="20"/>
      <w:lang w:eastAsia="en-US"/>
    </w:rPr>
  </w:style>
  <w:style w:type="paragraph" w:styleId="Title">
    <w:name w:val="Title"/>
    <w:basedOn w:val="Normal"/>
    <w:link w:val="TitleChar"/>
    <w:qFormat/>
    <w:rsid w:val="00812FAC"/>
    <w:pPr>
      <w:snapToGrid/>
      <w:jc w:val="center"/>
    </w:pPr>
    <w:rPr>
      <w:rFonts w:ascii="Arial" w:eastAsia="Times New Roman" w:hAnsi="Arial"/>
      <w:b/>
      <w:sz w:val="24"/>
      <w:szCs w:val="20"/>
      <w:u w:val="single"/>
    </w:rPr>
  </w:style>
  <w:style w:type="character" w:customStyle="1" w:styleId="TitleChar">
    <w:name w:val="Title Char"/>
    <w:link w:val="Title"/>
    <w:rsid w:val="00812FAC"/>
    <w:rPr>
      <w:rFonts w:ascii="Arial" w:eastAsia="Times New Roman" w:hAnsi="Arial"/>
      <w:b/>
      <w:sz w:val="24"/>
      <w:u w:val="single"/>
      <w:lang w:val="en-GB"/>
    </w:rPr>
  </w:style>
  <w:style w:type="character" w:styleId="Strong">
    <w:name w:val="Strong"/>
    <w:qFormat/>
    <w:rsid w:val="00DB4289"/>
    <w:rPr>
      <w:rFonts w:cs="Times New Roman"/>
      <w:b/>
      <w:bCs/>
    </w:rPr>
  </w:style>
  <w:style w:type="character" w:styleId="PlaceholderText">
    <w:name w:val="Placeholder Text"/>
    <w:uiPriority w:val="99"/>
    <w:semiHidden/>
    <w:rsid w:val="00AF636D"/>
    <w:rPr>
      <w:color w:val="808080"/>
    </w:rPr>
  </w:style>
  <w:style w:type="character" w:customStyle="1" w:styleId="FooterChar">
    <w:name w:val="Footer Char"/>
    <w:link w:val="Footer"/>
    <w:uiPriority w:val="99"/>
    <w:rsid w:val="0060135B"/>
    <w:rPr>
      <w:rFonts w:ascii="Verdana" w:hAnsi="Verdana"/>
      <w:szCs w:val="24"/>
      <w:lang w:val="en-GB" w:eastAsia="zh-CN"/>
    </w:rPr>
  </w:style>
  <w:style w:type="character" w:customStyle="1" w:styleId="HeaderChar">
    <w:name w:val="Header Char"/>
    <w:link w:val="Header"/>
    <w:uiPriority w:val="99"/>
    <w:rsid w:val="00CD1E9C"/>
    <w:rPr>
      <w:rFonts w:ascii="Verdana" w:hAnsi="Verdana"/>
      <w:szCs w:val="24"/>
      <w:lang w:eastAsia="zh-CN"/>
    </w:rPr>
  </w:style>
  <w:style w:type="paragraph" w:customStyle="1" w:styleId="paloheadingleft">
    <w:name w:val="palo heading left"/>
    <w:basedOn w:val="Normal"/>
    <w:link w:val="paloheadingleftChar"/>
    <w:uiPriority w:val="99"/>
    <w:qFormat/>
    <w:rsid w:val="00B01EB9"/>
    <w:pPr>
      <w:keepNext/>
      <w:snapToGrid/>
      <w:spacing w:before="240" w:after="60"/>
      <w:outlineLvl w:val="0"/>
    </w:pPr>
    <w:rPr>
      <w:rFonts w:ascii="Palatino Linotype" w:eastAsia="Times New Roman" w:hAnsi="Palatino Linotype"/>
      <w:b/>
      <w:bCs/>
      <w:kern w:val="32"/>
      <w:sz w:val="28"/>
      <w:szCs w:val="28"/>
      <w:lang w:eastAsia="en-US"/>
    </w:rPr>
  </w:style>
  <w:style w:type="character" w:customStyle="1" w:styleId="paloheadingleftChar">
    <w:name w:val="palo heading left Char"/>
    <w:link w:val="paloheadingleft"/>
    <w:uiPriority w:val="99"/>
    <w:rsid w:val="00B01EB9"/>
    <w:rPr>
      <w:rFonts w:ascii="Palatino Linotype" w:eastAsia="Times New Roman" w:hAnsi="Palatino Linotype"/>
      <w:b/>
      <w:bCs/>
      <w:kern w:val="32"/>
      <w:sz w:val="28"/>
      <w:szCs w:val="28"/>
      <w:lang w:eastAsia="en-US"/>
    </w:rPr>
  </w:style>
  <w:style w:type="paragraph" w:customStyle="1" w:styleId="palonospaces">
    <w:name w:val="palo no spaces"/>
    <w:basedOn w:val="Normal"/>
    <w:link w:val="palonospacesChar"/>
    <w:qFormat/>
    <w:rsid w:val="00B01EB9"/>
    <w:pPr>
      <w:snapToGrid/>
    </w:pPr>
    <w:rPr>
      <w:rFonts w:ascii="Palatino Linotype" w:eastAsia="Calibri" w:hAnsi="Palatino Linotype"/>
      <w:sz w:val="22"/>
    </w:rPr>
  </w:style>
  <w:style w:type="character" w:customStyle="1" w:styleId="palonospacesChar">
    <w:name w:val="palo no spaces Char"/>
    <w:link w:val="palonospaces"/>
    <w:rsid w:val="00B01EB9"/>
    <w:rPr>
      <w:rFonts w:ascii="Palatino Linotype" w:eastAsia="Calibri" w:hAnsi="Palatino Linotype"/>
      <w:sz w:val="22"/>
      <w:szCs w:val="24"/>
    </w:rPr>
  </w:style>
  <w:style w:type="paragraph" w:customStyle="1" w:styleId="H2">
    <w:name w:val="H2"/>
    <w:basedOn w:val="Normal"/>
    <w:next w:val="Normal"/>
    <w:rsid w:val="00612D40"/>
    <w:pPr>
      <w:keepNext/>
      <w:snapToGrid/>
      <w:spacing w:before="100" w:after="100"/>
      <w:outlineLvl w:val="2"/>
    </w:pPr>
    <w:rPr>
      <w:rFonts w:ascii="Times New Roman" w:eastAsia="Times New Roman" w:hAnsi="Times New Roman"/>
      <w:b/>
      <w:snapToGrid w:val="0"/>
      <w:sz w:val="36"/>
      <w:szCs w:val="20"/>
      <w:lang w:eastAsia="en-GB"/>
    </w:rPr>
  </w:style>
  <w:style w:type="paragraph" w:customStyle="1" w:styleId="Default">
    <w:name w:val="Default"/>
    <w:rsid w:val="001002C7"/>
    <w:pPr>
      <w:autoSpaceDE w:val="0"/>
      <w:autoSpaceDN w:val="0"/>
      <w:adjustRightInd w:val="0"/>
    </w:pPr>
    <w:rPr>
      <w:rFonts w:ascii="Verdana" w:eastAsia="Times New Roman"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1463">
      <w:bodyDiv w:val="1"/>
      <w:marLeft w:val="0"/>
      <w:marRight w:val="0"/>
      <w:marTop w:val="0"/>
      <w:marBottom w:val="0"/>
      <w:divBdr>
        <w:top w:val="none" w:sz="0" w:space="0" w:color="auto"/>
        <w:left w:val="none" w:sz="0" w:space="0" w:color="auto"/>
        <w:bottom w:val="none" w:sz="0" w:space="0" w:color="auto"/>
        <w:right w:val="none" w:sz="0" w:space="0" w:color="auto"/>
      </w:divBdr>
    </w:div>
    <w:div w:id="322467852">
      <w:bodyDiv w:val="1"/>
      <w:marLeft w:val="0"/>
      <w:marRight w:val="0"/>
      <w:marTop w:val="0"/>
      <w:marBottom w:val="0"/>
      <w:divBdr>
        <w:top w:val="none" w:sz="0" w:space="0" w:color="auto"/>
        <w:left w:val="none" w:sz="0" w:space="0" w:color="auto"/>
        <w:bottom w:val="none" w:sz="0" w:space="0" w:color="auto"/>
        <w:right w:val="none" w:sz="0" w:space="0" w:color="auto"/>
      </w:divBdr>
    </w:div>
    <w:div w:id="475997415">
      <w:bodyDiv w:val="1"/>
      <w:marLeft w:val="0"/>
      <w:marRight w:val="0"/>
      <w:marTop w:val="0"/>
      <w:marBottom w:val="0"/>
      <w:divBdr>
        <w:top w:val="none" w:sz="0" w:space="0" w:color="auto"/>
        <w:left w:val="none" w:sz="0" w:space="0" w:color="auto"/>
        <w:bottom w:val="none" w:sz="0" w:space="0" w:color="auto"/>
        <w:right w:val="none" w:sz="0" w:space="0" w:color="auto"/>
      </w:divBdr>
    </w:div>
    <w:div w:id="758722494">
      <w:bodyDiv w:val="1"/>
      <w:marLeft w:val="0"/>
      <w:marRight w:val="0"/>
      <w:marTop w:val="0"/>
      <w:marBottom w:val="0"/>
      <w:divBdr>
        <w:top w:val="none" w:sz="0" w:space="0" w:color="auto"/>
        <w:left w:val="none" w:sz="0" w:space="0" w:color="auto"/>
        <w:bottom w:val="none" w:sz="0" w:space="0" w:color="auto"/>
        <w:right w:val="none" w:sz="0" w:space="0" w:color="auto"/>
      </w:divBdr>
    </w:div>
    <w:div w:id="780032921">
      <w:bodyDiv w:val="1"/>
      <w:marLeft w:val="0"/>
      <w:marRight w:val="0"/>
      <w:marTop w:val="0"/>
      <w:marBottom w:val="0"/>
      <w:divBdr>
        <w:top w:val="none" w:sz="0" w:space="0" w:color="auto"/>
        <w:left w:val="none" w:sz="0" w:space="0" w:color="auto"/>
        <w:bottom w:val="none" w:sz="0" w:space="0" w:color="auto"/>
        <w:right w:val="none" w:sz="0" w:space="0" w:color="auto"/>
      </w:divBdr>
    </w:div>
    <w:div w:id="811095866">
      <w:bodyDiv w:val="1"/>
      <w:marLeft w:val="0"/>
      <w:marRight w:val="0"/>
      <w:marTop w:val="0"/>
      <w:marBottom w:val="0"/>
      <w:divBdr>
        <w:top w:val="none" w:sz="0" w:space="0" w:color="auto"/>
        <w:left w:val="none" w:sz="0" w:space="0" w:color="auto"/>
        <w:bottom w:val="none" w:sz="0" w:space="0" w:color="auto"/>
        <w:right w:val="none" w:sz="0" w:space="0" w:color="auto"/>
      </w:divBdr>
    </w:div>
    <w:div w:id="1188326421">
      <w:bodyDiv w:val="1"/>
      <w:marLeft w:val="0"/>
      <w:marRight w:val="0"/>
      <w:marTop w:val="0"/>
      <w:marBottom w:val="0"/>
      <w:divBdr>
        <w:top w:val="none" w:sz="0" w:space="0" w:color="auto"/>
        <w:left w:val="none" w:sz="0" w:space="0" w:color="auto"/>
        <w:bottom w:val="none" w:sz="0" w:space="0" w:color="auto"/>
        <w:right w:val="none" w:sz="0" w:space="0" w:color="auto"/>
      </w:divBdr>
    </w:div>
    <w:div w:id="1213542641">
      <w:bodyDiv w:val="1"/>
      <w:marLeft w:val="0"/>
      <w:marRight w:val="0"/>
      <w:marTop w:val="0"/>
      <w:marBottom w:val="0"/>
      <w:divBdr>
        <w:top w:val="none" w:sz="0" w:space="0" w:color="auto"/>
        <w:left w:val="none" w:sz="0" w:space="0" w:color="auto"/>
        <w:bottom w:val="none" w:sz="0" w:space="0" w:color="auto"/>
        <w:right w:val="none" w:sz="0" w:space="0" w:color="auto"/>
      </w:divBdr>
    </w:div>
    <w:div w:id="1248465037">
      <w:bodyDiv w:val="1"/>
      <w:marLeft w:val="0"/>
      <w:marRight w:val="0"/>
      <w:marTop w:val="0"/>
      <w:marBottom w:val="0"/>
      <w:divBdr>
        <w:top w:val="none" w:sz="0" w:space="0" w:color="auto"/>
        <w:left w:val="none" w:sz="0" w:space="0" w:color="auto"/>
        <w:bottom w:val="none" w:sz="0" w:space="0" w:color="auto"/>
        <w:right w:val="none" w:sz="0" w:space="0" w:color="auto"/>
      </w:divBdr>
    </w:div>
    <w:div w:id="1313944096">
      <w:bodyDiv w:val="1"/>
      <w:marLeft w:val="0"/>
      <w:marRight w:val="0"/>
      <w:marTop w:val="0"/>
      <w:marBottom w:val="0"/>
      <w:divBdr>
        <w:top w:val="none" w:sz="0" w:space="0" w:color="auto"/>
        <w:left w:val="none" w:sz="0" w:space="0" w:color="auto"/>
        <w:bottom w:val="none" w:sz="0" w:space="0" w:color="auto"/>
        <w:right w:val="none" w:sz="0" w:space="0" w:color="auto"/>
      </w:divBdr>
    </w:div>
    <w:div w:id="1346981468">
      <w:bodyDiv w:val="1"/>
      <w:marLeft w:val="0"/>
      <w:marRight w:val="0"/>
      <w:marTop w:val="0"/>
      <w:marBottom w:val="0"/>
      <w:divBdr>
        <w:top w:val="none" w:sz="0" w:space="0" w:color="auto"/>
        <w:left w:val="none" w:sz="0" w:space="0" w:color="auto"/>
        <w:bottom w:val="none" w:sz="0" w:space="0" w:color="auto"/>
        <w:right w:val="none" w:sz="0" w:space="0" w:color="auto"/>
      </w:divBdr>
    </w:div>
    <w:div w:id="1637297246">
      <w:bodyDiv w:val="1"/>
      <w:marLeft w:val="0"/>
      <w:marRight w:val="0"/>
      <w:marTop w:val="0"/>
      <w:marBottom w:val="0"/>
      <w:divBdr>
        <w:top w:val="none" w:sz="0" w:space="0" w:color="auto"/>
        <w:left w:val="none" w:sz="0" w:space="0" w:color="auto"/>
        <w:bottom w:val="none" w:sz="0" w:space="0" w:color="auto"/>
        <w:right w:val="none" w:sz="0" w:space="0" w:color="auto"/>
      </w:divBdr>
    </w:div>
    <w:div w:id="1666980100">
      <w:bodyDiv w:val="1"/>
      <w:marLeft w:val="0"/>
      <w:marRight w:val="0"/>
      <w:marTop w:val="0"/>
      <w:marBottom w:val="0"/>
      <w:divBdr>
        <w:top w:val="none" w:sz="0" w:space="0" w:color="auto"/>
        <w:left w:val="none" w:sz="0" w:space="0" w:color="auto"/>
        <w:bottom w:val="none" w:sz="0" w:space="0" w:color="auto"/>
        <w:right w:val="none" w:sz="0" w:space="0" w:color="auto"/>
      </w:divBdr>
    </w:div>
    <w:div w:id="1955480625">
      <w:bodyDiv w:val="1"/>
      <w:marLeft w:val="0"/>
      <w:marRight w:val="0"/>
      <w:marTop w:val="0"/>
      <w:marBottom w:val="0"/>
      <w:divBdr>
        <w:top w:val="none" w:sz="0" w:space="0" w:color="auto"/>
        <w:left w:val="none" w:sz="0" w:space="0" w:color="auto"/>
        <w:bottom w:val="none" w:sz="0" w:space="0" w:color="auto"/>
        <w:right w:val="none" w:sz="0" w:space="0" w:color="auto"/>
      </w:divBdr>
    </w:div>
    <w:div w:id="1980725619">
      <w:bodyDiv w:val="1"/>
      <w:marLeft w:val="0"/>
      <w:marRight w:val="0"/>
      <w:marTop w:val="0"/>
      <w:marBottom w:val="0"/>
      <w:divBdr>
        <w:top w:val="none" w:sz="0" w:space="0" w:color="auto"/>
        <w:left w:val="none" w:sz="0" w:space="0" w:color="auto"/>
        <w:bottom w:val="none" w:sz="0" w:space="0" w:color="auto"/>
        <w:right w:val="none" w:sz="0" w:space="0" w:color="auto"/>
      </w:divBdr>
    </w:div>
    <w:div w:id="21282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jzlikova@BarCouncil.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ajzlikova@BarCouncil.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AppData\Local\Microsoft\Windows\Temporary%20Internet%20Files\Content.Outlook\NEAUNTHP\Market%20Visit%20Application%20Form%202010%20-%20Final_5_8_201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6B44E867AE24B8BCE0DE7146F4D58" ma:contentTypeVersion="0" ma:contentTypeDescription="Create a new document." ma:contentTypeScope="" ma:versionID="e6925a81a9943837a029a7d1ff63d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7296-6ECC-4448-9FA4-E6AE2F20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2E5A11-1D2E-4CB5-9F5F-F984AA418745}">
  <ds:schemaRefs>
    <ds:schemaRef ds:uri="http://schemas.microsoft.com/office/2006/metadata/properties"/>
  </ds:schemaRefs>
</ds:datastoreItem>
</file>

<file path=customXml/itemProps3.xml><?xml version="1.0" encoding="utf-8"?>
<ds:datastoreItem xmlns:ds="http://schemas.openxmlformats.org/officeDocument/2006/customXml" ds:itemID="{15117233-FEB7-4531-AB7A-E186A211C492}">
  <ds:schemaRefs>
    <ds:schemaRef ds:uri="http://schemas.microsoft.com/sharepoint/v3/contenttype/forms"/>
  </ds:schemaRefs>
</ds:datastoreItem>
</file>

<file path=customXml/itemProps4.xml><?xml version="1.0" encoding="utf-8"?>
<ds:datastoreItem xmlns:ds="http://schemas.openxmlformats.org/officeDocument/2006/customXml" ds:itemID="{D9913699-7858-4BF6-9103-B49B140E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 Visit Application Form 2010 - Final_5_8_2010-TEMPLATE</Template>
  <TotalTime>5</TotalTime>
  <Pages>7</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HeadedPaper-UKTILondon</vt:lpstr>
    </vt:vector>
  </TitlesOfParts>
  <Company>Hewlett-Packard Company</Company>
  <LinksUpToDate>false</LinksUpToDate>
  <CharactersWithSpaces>8178</CharactersWithSpaces>
  <SharedDoc>false</SharedDoc>
  <HLinks>
    <vt:vector size="12" baseType="variant">
      <vt:variant>
        <vt:i4>2818154</vt:i4>
      </vt:variant>
      <vt:variant>
        <vt:i4>147</vt:i4>
      </vt:variant>
      <vt:variant>
        <vt:i4>0</vt:i4>
      </vt:variant>
      <vt:variant>
        <vt:i4>5</vt:i4>
      </vt:variant>
      <vt:variant>
        <vt:lpwstr>http://www.ukti.gov.uk/uktihome/privacypolicy.html</vt:lpwstr>
      </vt:variant>
      <vt:variant>
        <vt:lpwstr/>
      </vt:variant>
      <vt:variant>
        <vt:i4>3014710</vt:i4>
      </vt:variant>
      <vt:variant>
        <vt:i4>144</vt:i4>
      </vt:variant>
      <vt:variant>
        <vt:i4>0</vt:i4>
      </vt:variant>
      <vt:variant>
        <vt:i4>5</vt:i4>
      </vt:variant>
      <vt:variant>
        <vt:lpwstr>http://www.ukti.gov.uk/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HeadedPaper-UKTILondon</dc:title>
  <dc:creator>samm</dc:creator>
  <cp:lastModifiedBy>Petra Majzlikova</cp:lastModifiedBy>
  <cp:revision>4</cp:revision>
  <cp:lastPrinted>2013-09-16T13:23:00Z</cp:lastPrinted>
  <dcterms:created xsi:type="dcterms:W3CDTF">2016-09-01T16:15:00Z</dcterms:created>
  <dcterms:modified xsi:type="dcterms:W3CDTF">2016-09-20T12:44:00Z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Claire Christie</vt:lpwstr>
  </property>
  <property fmtid="{D5CDD505-2E9C-101B-9397-08002B2CF9AE}" pid="4" name="xd_Signature">
    <vt:lpwstr/>
  </property>
  <property fmtid="{D5CDD505-2E9C-101B-9397-08002B2CF9AE}" pid="5" name="display_urn:schemas-microsoft-com:office:office#Author">
    <vt:lpwstr>Suki Beg</vt:lpwstr>
  </property>
  <property fmtid="{D5CDD505-2E9C-101B-9397-08002B2CF9AE}" pid="6" name="TemplateUrl">
    <vt:lpwstr/>
  </property>
  <property fmtid="{D5CDD505-2E9C-101B-9397-08002B2CF9AE}" pid="7" name="xd_ProgID">
    <vt:lpwstr/>
  </property>
  <property fmtid="{D5CDD505-2E9C-101B-9397-08002B2CF9AE}" pid="8" name="ContentTypeId">
    <vt:lpwstr>0x010100313231952951814D9CA565D414EB7A51</vt:lpwstr>
  </property>
  <property fmtid="{D5CDD505-2E9C-101B-9397-08002B2CF9AE}" pid="9" name="Objective-Id">
    <vt:lpwstr>A516293</vt:lpwstr>
  </property>
  <property fmtid="{D5CDD505-2E9C-101B-9397-08002B2CF9AE}" pid="10" name="Objective-Title">
    <vt:lpwstr>Speaker Application Form - RLW 2016</vt:lpwstr>
  </property>
  <property fmtid="{D5CDD505-2E9C-101B-9397-08002B2CF9AE}" pid="11" name="Objective-Comment">
    <vt:lpwstr/>
  </property>
  <property fmtid="{D5CDD505-2E9C-101B-9397-08002B2CF9AE}" pid="12" name="Objective-CreationStamp">
    <vt:filetime>2016-09-01T16:16:06Z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2016-09-20T12:44:26Z</vt:filetime>
  </property>
  <property fmtid="{D5CDD505-2E9C-101B-9397-08002B2CF9AE}" pid="17" name="Objective-Owner">
    <vt:lpwstr>Jessica Crofts-Lawrence</vt:lpwstr>
  </property>
  <property fmtid="{D5CDD505-2E9C-101B-9397-08002B2CF9AE}" pid="18" name="Objective-Path">
    <vt:lpwstr>Bar Council Global Folder:Representation:International Affairs:Business Development:Russia:Inward Activities:Russian Law Week:Russian Law Week 2016 - Russia - Business Development:Speakers:</vt:lpwstr>
  </property>
  <property fmtid="{D5CDD505-2E9C-101B-9397-08002B2CF9AE}" pid="19" name="Objective-Parent">
    <vt:lpwstr>Speakers</vt:lpwstr>
  </property>
  <property fmtid="{D5CDD505-2E9C-101B-9397-08002B2CF9AE}" pid="20" name="Objective-State">
    <vt:lpwstr>Being Drafted</vt:lpwstr>
  </property>
  <property fmtid="{D5CDD505-2E9C-101B-9397-08002B2CF9AE}" pid="21" name="Objective-Version">
    <vt:lpwstr>0.4</vt:lpwstr>
  </property>
  <property fmtid="{D5CDD505-2E9C-101B-9397-08002B2CF9AE}" pid="22" name="Objective-VersionNumber">
    <vt:r8>4</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Connect Creator [system]">
    <vt:lpwstr/>
  </property>
</Properties>
</file>